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55" w:rsidRDefault="003576F2" w:rsidP="003576F2">
      <w:pPr>
        <w:spacing w:after="0"/>
        <w:jc w:val="center"/>
        <w:rPr>
          <w:rFonts w:ascii="Calibri"/>
          <w:sz w:val="32"/>
        </w:rPr>
      </w:pPr>
      <w:r>
        <w:rPr>
          <w:rFonts w:ascii="Calibri"/>
          <w:sz w:val="32"/>
        </w:rPr>
        <w:t>BOYCE COLLEGE TEACHER EDUCATION CURRICULUM GUIDE</w:t>
      </w:r>
    </w:p>
    <w:p w:rsidR="003576F2" w:rsidRDefault="003576F2" w:rsidP="003576F2">
      <w:pPr>
        <w:spacing w:after="0"/>
        <w:jc w:val="center"/>
        <w:rPr>
          <w:rFonts w:ascii="Calibri"/>
          <w:sz w:val="24"/>
        </w:rPr>
      </w:pPr>
      <w:r>
        <w:rPr>
          <w:rFonts w:ascii="Calibri"/>
          <w:sz w:val="24"/>
        </w:rPr>
        <w:t>Bachelor of Science in Elementary Education (P-5)</w:t>
      </w:r>
    </w:p>
    <w:p w:rsidR="00061493" w:rsidRDefault="00902074" w:rsidP="003576F2">
      <w:pPr>
        <w:spacing w:after="0"/>
        <w:jc w:val="center"/>
        <w:rPr>
          <w:rFonts w:ascii="Calibri"/>
          <w:sz w:val="24"/>
        </w:rPr>
      </w:pPr>
      <w:r>
        <w:rPr>
          <w:rFonts w:ascii="Calibri"/>
          <w:sz w:val="24"/>
        </w:rPr>
        <w:t>English as a Second Language</w:t>
      </w:r>
    </w:p>
    <w:p w:rsidR="00B24A2C" w:rsidRDefault="00B24A2C" w:rsidP="003576F2">
      <w:pPr>
        <w:spacing w:after="0"/>
        <w:jc w:val="center"/>
        <w:rPr>
          <w:rFonts w:ascii="Calibri"/>
          <w:sz w:val="24"/>
        </w:rPr>
      </w:pPr>
    </w:p>
    <w:p w:rsidR="003576F2" w:rsidRDefault="003576F2" w:rsidP="003576F2">
      <w:pPr>
        <w:pStyle w:val="BodyText"/>
        <w:ind w:right="138"/>
      </w:pPr>
      <w:r>
        <w:rPr>
          <w:spacing w:val="-1"/>
        </w:rPr>
        <w:t>The</w:t>
      </w:r>
      <w:r>
        <w:rPr>
          <w:spacing w:val="1"/>
        </w:rPr>
        <w:t xml:space="preserve"> </w:t>
      </w:r>
      <w:r>
        <w:rPr>
          <w:rFonts w:cs="Calibri"/>
          <w:i/>
          <w:spacing w:val="-1"/>
        </w:rPr>
        <w:t>Teacher</w:t>
      </w:r>
      <w:r>
        <w:rPr>
          <w:rFonts w:cs="Calibri"/>
          <w:i/>
        </w:rPr>
        <w:t xml:space="preserve"> </w:t>
      </w:r>
      <w:r>
        <w:rPr>
          <w:rFonts w:cs="Calibri"/>
          <w:i/>
          <w:spacing w:val="-1"/>
        </w:rPr>
        <w:t>Education</w:t>
      </w:r>
      <w:r>
        <w:rPr>
          <w:rFonts w:cs="Calibri"/>
          <w:i/>
          <w:spacing w:val="-2"/>
        </w:rPr>
        <w:t xml:space="preserve"> </w:t>
      </w:r>
      <w:r>
        <w:rPr>
          <w:rFonts w:cs="Calibri"/>
          <w:i/>
          <w:spacing w:val="-1"/>
        </w:rPr>
        <w:t>Curriculum</w:t>
      </w:r>
      <w:r>
        <w:rPr>
          <w:rFonts w:cs="Calibri"/>
          <w:i/>
        </w:rPr>
        <w:t xml:space="preserve"> Guide, </w:t>
      </w:r>
      <w:r>
        <w:rPr>
          <w:spacing w:val="-1"/>
        </w:rPr>
        <w:t>shown</w:t>
      </w:r>
      <w:r>
        <w:rPr>
          <w:spacing w:val="-2"/>
        </w:rPr>
        <w:t xml:space="preserve"> </w:t>
      </w:r>
      <w:r>
        <w:rPr>
          <w:spacing w:val="-1"/>
        </w:rPr>
        <w:t>below,</w:t>
      </w:r>
      <w:r>
        <w:rPr>
          <w:spacing w:val="1"/>
        </w:rPr>
        <w:t xml:space="preserve"> </w:t>
      </w:r>
      <w:r>
        <w:rPr>
          <w:spacing w:val="-2"/>
        </w:rPr>
        <w:t xml:space="preserve">is </w:t>
      </w:r>
      <w:r>
        <w:t>the</w:t>
      </w:r>
      <w:r>
        <w:rPr>
          <w:spacing w:val="-4"/>
        </w:rPr>
        <w:t xml:space="preserve"> </w:t>
      </w:r>
      <w:r>
        <w:rPr>
          <w:spacing w:val="-1"/>
        </w:rPr>
        <w:t xml:space="preserve">official </w:t>
      </w:r>
      <w:r>
        <w:t>contract</w:t>
      </w:r>
      <w:r>
        <w:rPr>
          <w:spacing w:val="-4"/>
        </w:rPr>
        <w:t xml:space="preserve"> </w:t>
      </w:r>
      <w:r>
        <w:rPr>
          <w:spacing w:val="-1"/>
        </w:rPr>
        <w:t>between</w:t>
      </w:r>
      <w:r>
        <w:t xml:space="preserve"> the</w:t>
      </w:r>
      <w:r>
        <w:rPr>
          <w:spacing w:val="-2"/>
        </w:rPr>
        <w:t xml:space="preserve"> </w:t>
      </w:r>
      <w:r>
        <w:t>Boyce</w:t>
      </w:r>
      <w:r>
        <w:rPr>
          <w:spacing w:val="-2"/>
        </w:rPr>
        <w:t xml:space="preserve"> </w:t>
      </w:r>
      <w:r>
        <w:t>teacher</w:t>
      </w:r>
      <w:r>
        <w:rPr>
          <w:spacing w:val="-1"/>
        </w:rPr>
        <w:t xml:space="preserve"> </w:t>
      </w:r>
      <w:r>
        <w:t>candidate</w:t>
      </w:r>
      <w:r>
        <w:rPr>
          <w:spacing w:val="-2"/>
        </w:rPr>
        <w:t xml:space="preserve"> </w:t>
      </w:r>
      <w:r>
        <w:t>and</w:t>
      </w:r>
      <w:r>
        <w:rPr>
          <w:spacing w:val="30"/>
        </w:rPr>
        <w:t xml:space="preserve"> </w:t>
      </w:r>
      <w:r>
        <w:t>the</w:t>
      </w:r>
      <w:r>
        <w:rPr>
          <w:spacing w:val="-3"/>
        </w:rPr>
        <w:t xml:space="preserve"> </w:t>
      </w:r>
      <w:r>
        <w:rPr>
          <w:spacing w:val="-2"/>
        </w:rPr>
        <w:t xml:space="preserve">EPP, </w:t>
      </w:r>
      <w:r>
        <w:rPr>
          <w:spacing w:val="-1"/>
        </w:rPr>
        <w:t>designating</w:t>
      </w:r>
      <w:r>
        <w:rPr>
          <w:spacing w:val="-4"/>
        </w:rPr>
        <w:t xml:space="preserve"> </w:t>
      </w:r>
      <w:r>
        <w:t>the</w:t>
      </w:r>
      <w:r>
        <w:rPr>
          <w:spacing w:val="-1"/>
        </w:rPr>
        <w:t xml:space="preserve"> </w:t>
      </w:r>
      <w:r>
        <w:t>requirements</w:t>
      </w:r>
      <w:r>
        <w:rPr>
          <w:spacing w:val="-6"/>
        </w:rPr>
        <w:t xml:space="preserve"> </w:t>
      </w:r>
      <w:r>
        <w:rPr>
          <w:spacing w:val="-1"/>
        </w:rPr>
        <w:t>for</w:t>
      </w:r>
      <w:r>
        <w:rPr>
          <w:spacing w:val="-2"/>
        </w:rPr>
        <w:t xml:space="preserve"> </w:t>
      </w:r>
      <w:r>
        <w:t>a</w:t>
      </w:r>
      <w:r>
        <w:rPr>
          <w:spacing w:val="-2"/>
        </w:rPr>
        <w:t xml:space="preserve"> </w:t>
      </w:r>
      <w:r>
        <w:t>candidate</w:t>
      </w:r>
      <w:r>
        <w:rPr>
          <w:spacing w:val="-2"/>
        </w:rPr>
        <w:t xml:space="preserve"> </w:t>
      </w:r>
      <w:r>
        <w:t>at</w:t>
      </w:r>
      <w:r>
        <w:rPr>
          <w:spacing w:val="-2"/>
        </w:rPr>
        <w:t xml:space="preserve"> </w:t>
      </w:r>
      <w:r>
        <w:t>the</w:t>
      </w:r>
      <w:r>
        <w:rPr>
          <w:spacing w:val="-4"/>
        </w:rPr>
        <w:t xml:space="preserve"> </w:t>
      </w:r>
      <w:r>
        <w:t>time</w:t>
      </w:r>
      <w:r>
        <w:rPr>
          <w:spacing w:val="-4"/>
        </w:rPr>
        <w:t xml:space="preserve"> </w:t>
      </w:r>
      <w:r>
        <w:t>of</w:t>
      </w:r>
      <w:r>
        <w:rPr>
          <w:spacing w:val="-5"/>
        </w:rPr>
        <w:t xml:space="preserve"> </w:t>
      </w:r>
      <w:r>
        <w:rPr>
          <w:spacing w:val="-1"/>
        </w:rPr>
        <w:t>official</w:t>
      </w:r>
      <w:r>
        <w:rPr>
          <w:spacing w:val="-4"/>
        </w:rPr>
        <w:t xml:space="preserve"> </w:t>
      </w:r>
      <w:r>
        <w:t>admission</w:t>
      </w:r>
      <w:r>
        <w:rPr>
          <w:spacing w:val="-3"/>
        </w:rPr>
        <w:t xml:space="preserve"> </w:t>
      </w:r>
      <w:r>
        <w:t>to the</w:t>
      </w:r>
      <w:r>
        <w:rPr>
          <w:spacing w:val="-2"/>
        </w:rPr>
        <w:t xml:space="preserve"> EPP.</w:t>
      </w:r>
      <w:r>
        <w:rPr>
          <w:spacing w:val="-8"/>
        </w:rPr>
        <w:t xml:space="preserve"> </w:t>
      </w:r>
      <w:r>
        <w:rPr>
          <w:spacing w:val="-1"/>
        </w:rPr>
        <w:t>This</w:t>
      </w:r>
      <w:r>
        <w:rPr>
          <w:spacing w:val="1"/>
        </w:rPr>
        <w:t xml:space="preserve"> </w:t>
      </w:r>
      <w:r>
        <w:rPr>
          <w:spacing w:val="-1"/>
        </w:rPr>
        <w:t>document</w:t>
      </w:r>
      <w:r>
        <w:rPr>
          <w:spacing w:val="-2"/>
        </w:rPr>
        <w:t xml:space="preserve"> </w:t>
      </w:r>
      <w:r>
        <w:t>must</w:t>
      </w:r>
      <w:r>
        <w:rPr>
          <w:spacing w:val="1"/>
        </w:rPr>
        <w:t xml:space="preserve"> </w:t>
      </w:r>
      <w:r>
        <w:rPr>
          <w:spacing w:val="-4"/>
        </w:rPr>
        <w:t>be</w:t>
      </w:r>
      <w:r>
        <w:rPr>
          <w:spacing w:val="21"/>
        </w:rPr>
        <w:t xml:space="preserve"> </w:t>
      </w:r>
      <w:r>
        <w:rPr>
          <w:spacing w:val="-2"/>
        </w:rPr>
        <w:t xml:space="preserve">maintained </w:t>
      </w:r>
      <w:r>
        <w:rPr>
          <w:spacing w:val="-1"/>
        </w:rPr>
        <w:t>and</w:t>
      </w:r>
      <w:r>
        <w:rPr>
          <w:spacing w:val="-3"/>
        </w:rPr>
        <w:t xml:space="preserve"> </w:t>
      </w:r>
      <w:r>
        <w:rPr>
          <w:spacing w:val="-2"/>
        </w:rPr>
        <w:t>updated</w:t>
      </w:r>
      <w:r>
        <w:rPr>
          <w:spacing w:val="-3"/>
        </w:rPr>
        <w:t xml:space="preserve"> </w:t>
      </w:r>
      <w:r>
        <w:rPr>
          <w:spacing w:val="-2"/>
        </w:rPr>
        <w:t>regularly</w:t>
      </w:r>
      <w:r>
        <w:rPr>
          <w:spacing w:val="-1"/>
        </w:rPr>
        <w:t xml:space="preserve"> </w:t>
      </w:r>
      <w:r>
        <w:rPr>
          <w:spacing w:val="-2"/>
        </w:rPr>
        <w:t>between</w:t>
      </w:r>
      <w:r>
        <w:rPr>
          <w:spacing w:val="-5"/>
        </w:rPr>
        <w:t xml:space="preserve"> </w:t>
      </w:r>
      <w:r>
        <w:t>the</w:t>
      </w:r>
      <w:r>
        <w:rPr>
          <w:spacing w:val="-2"/>
        </w:rPr>
        <w:t xml:space="preserve"> </w:t>
      </w:r>
      <w:r>
        <w:rPr>
          <w:rFonts w:cs="Calibri"/>
          <w:spacing w:val="-2"/>
        </w:rPr>
        <w:t>candidate’s</w:t>
      </w:r>
      <w:r>
        <w:rPr>
          <w:rFonts w:cs="Calibri"/>
        </w:rPr>
        <w:t xml:space="preserve"> </w:t>
      </w:r>
      <w:r>
        <w:rPr>
          <w:spacing w:val="-2"/>
        </w:rPr>
        <w:t>academic</w:t>
      </w:r>
      <w:r>
        <w:rPr>
          <w:spacing w:val="-1"/>
        </w:rPr>
        <w:t xml:space="preserve"> </w:t>
      </w:r>
      <w:r>
        <w:rPr>
          <w:spacing w:val="-2"/>
        </w:rPr>
        <w:t>advisor</w:t>
      </w:r>
      <w:r>
        <w:t xml:space="preserve"> </w:t>
      </w:r>
      <w:r>
        <w:rPr>
          <w:spacing w:val="-1"/>
        </w:rPr>
        <w:t>and</w:t>
      </w:r>
      <w:r>
        <w:rPr>
          <w:spacing w:val="-8"/>
        </w:rPr>
        <w:t xml:space="preserve"> </w:t>
      </w:r>
      <w:r>
        <w:rPr>
          <w:spacing w:val="-1"/>
        </w:rPr>
        <w:t>the</w:t>
      </w:r>
      <w:r>
        <w:rPr>
          <w:spacing w:val="-2"/>
        </w:rPr>
        <w:t xml:space="preserve"> candidate.</w:t>
      </w:r>
      <w:r>
        <w:t xml:space="preserve"> It is</w:t>
      </w:r>
      <w:r>
        <w:rPr>
          <w:spacing w:val="-4"/>
        </w:rPr>
        <w:t xml:space="preserve"> </w:t>
      </w:r>
      <w:r>
        <w:t>a</w:t>
      </w:r>
      <w:r>
        <w:rPr>
          <w:spacing w:val="-2"/>
        </w:rPr>
        <w:t xml:space="preserve"> crucial</w:t>
      </w:r>
      <w:r>
        <w:rPr>
          <w:spacing w:val="-3"/>
        </w:rPr>
        <w:t xml:space="preserve"> </w:t>
      </w:r>
      <w:r>
        <w:rPr>
          <w:spacing w:val="-2"/>
        </w:rPr>
        <w:t>document</w:t>
      </w:r>
      <w:r>
        <w:rPr>
          <w:spacing w:val="-4"/>
        </w:rPr>
        <w:t xml:space="preserve"> </w:t>
      </w:r>
      <w:r>
        <w:rPr>
          <w:spacing w:val="-1"/>
        </w:rPr>
        <w:t>for</w:t>
      </w:r>
      <w:r>
        <w:rPr>
          <w:spacing w:val="103"/>
        </w:rPr>
        <w:t xml:space="preserve"> </w:t>
      </w:r>
      <w:r>
        <w:rPr>
          <w:spacing w:val="-2"/>
        </w:rPr>
        <w:t xml:space="preserve">passage through </w:t>
      </w:r>
      <w:r>
        <w:t>each</w:t>
      </w:r>
      <w:r>
        <w:rPr>
          <w:spacing w:val="-5"/>
        </w:rPr>
        <w:t xml:space="preserve"> </w:t>
      </w:r>
      <w:r>
        <w:t>of</w:t>
      </w:r>
      <w:r>
        <w:rPr>
          <w:spacing w:val="-2"/>
        </w:rPr>
        <w:t xml:space="preserve"> </w:t>
      </w:r>
      <w:r>
        <w:rPr>
          <w:spacing w:val="-3"/>
        </w:rPr>
        <w:t>the</w:t>
      </w:r>
      <w:r>
        <w:rPr>
          <w:spacing w:val="-2"/>
        </w:rPr>
        <w:t xml:space="preserve"> four EPP</w:t>
      </w:r>
      <w:r>
        <w:rPr>
          <w:spacing w:val="1"/>
        </w:rPr>
        <w:t xml:space="preserve"> </w:t>
      </w:r>
      <w:r>
        <w:rPr>
          <w:spacing w:val="-2"/>
        </w:rPr>
        <w:t>Checkpoints</w:t>
      </w:r>
      <w:r>
        <w:rPr>
          <w:spacing w:val="1"/>
        </w:rPr>
        <w:t xml:space="preserve"> </w:t>
      </w:r>
      <w:r>
        <w:rPr>
          <w:spacing w:val="-1"/>
        </w:rPr>
        <w:t>as</w:t>
      </w:r>
      <w:r>
        <w:rPr>
          <w:spacing w:val="-7"/>
        </w:rPr>
        <w:t xml:space="preserve"> </w:t>
      </w:r>
      <w:r>
        <w:rPr>
          <w:spacing w:val="-2"/>
        </w:rPr>
        <w:t xml:space="preserve">part </w:t>
      </w:r>
      <w:r>
        <w:t>of</w:t>
      </w:r>
      <w:r>
        <w:rPr>
          <w:spacing w:val="-2"/>
        </w:rPr>
        <w:t xml:space="preserve"> </w:t>
      </w:r>
      <w:r>
        <w:t>the</w:t>
      </w:r>
      <w:r>
        <w:rPr>
          <w:spacing w:val="-2"/>
        </w:rPr>
        <w:t xml:space="preserve"> proof</w:t>
      </w:r>
      <w:r>
        <w:rPr>
          <w:spacing w:val="-4"/>
        </w:rPr>
        <w:t xml:space="preserve"> </w:t>
      </w:r>
      <w:r>
        <w:t>of</w:t>
      </w:r>
      <w:r>
        <w:rPr>
          <w:spacing w:val="-7"/>
        </w:rPr>
        <w:t xml:space="preserve"> </w:t>
      </w:r>
      <w:r>
        <w:rPr>
          <w:spacing w:val="-2"/>
        </w:rPr>
        <w:t>meeting</w:t>
      </w:r>
      <w:r>
        <w:rPr>
          <w:spacing w:val="-5"/>
        </w:rPr>
        <w:t xml:space="preserve"> </w:t>
      </w:r>
      <w:r>
        <w:rPr>
          <w:spacing w:val="-1"/>
        </w:rPr>
        <w:t>the</w:t>
      </w:r>
      <w:r>
        <w:rPr>
          <w:spacing w:val="1"/>
        </w:rPr>
        <w:t xml:space="preserve"> </w:t>
      </w:r>
      <w:r>
        <w:rPr>
          <w:spacing w:val="-2"/>
        </w:rPr>
        <w:t>requirements</w:t>
      </w:r>
      <w:r>
        <w:rPr>
          <w:spacing w:val="-1"/>
        </w:rPr>
        <w:t xml:space="preserve"> for</w:t>
      </w:r>
      <w:r>
        <w:rPr>
          <w:spacing w:val="-2"/>
        </w:rPr>
        <w:t xml:space="preserve"> each</w:t>
      </w:r>
      <w:r>
        <w:rPr>
          <w:spacing w:val="-5"/>
        </w:rPr>
        <w:t xml:space="preserve"> </w:t>
      </w:r>
      <w:r>
        <w:rPr>
          <w:spacing w:val="-2"/>
        </w:rPr>
        <w:t>Checkpoint.</w:t>
      </w:r>
    </w:p>
    <w:p w:rsidR="003576F2" w:rsidRDefault="003576F2" w:rsidP="003576F2">
      <w:pPr>
        <w:spacing w:after="0"/>
        <w:rPr>
          <w:sz w:val="24"/>
        </w:rPr>
      </w:pPr>
    </w:p>
    <w:p w:rsidR="003576F2" w:rsidRDefault="003576F2" w:rsidP="003576F2">
      <w:pPr>
        <w:pStyle w:val="BodyText"/>
        <w:tabs>
          <w:tab w:val="left" w:pos="4845"/>
          <w:tab w:val="left" w:pos="5575"/>
          <w:tab w:val="left" w:pos="6144"/>
          <w:tab w:val="left" w:pos="7471"/>
          <w:tab w:val="left" w:pos="10291"/>
        </w:tabs>
        <w:rPr>
          <w:spacing w:val="-2"/>
          <w:w w:val="95"/>
        </w:rPr>
      </w:pPr>
      <w:r>
        <w:rPr>
          <w:spacing w:val="-3"/>
        </w:rPr>
        <w:t>Name</w:t>
      </w:r>
      <w:r>
        <w:rPr>
          <w:spacing w:val="-2"/>
          <w:w w:val="95"/>
        </w:rPr>
        <w:t xml:space="preserve"> ____________________________________________ DOB ____/____/_____________ Student ID # ________________________</w:t>
      </w:r>
    </w:p>
    <w:p w:rsidR="003576F2" w:rsidRPr="003576F2" w:rsidRDefault="003576F2" w:rsidP="003576F2">
      <w:pPr>
        <w:pStyle w:val="BodyText"/>
        <w:tabs>
          <w:tab w:val="left" w:pos="4845"/>
          <w:tab w:val="left" w:pos="5575"/>
          <w:tab w:val="left" w:pos="6144"/>
          <w:tab w:val="left" w:pos="7471"/>
          <w:tab w:val="left" w:pos="10291"/>
        </w:tabs>
        <w:rPr>
          <w:spacing w:val="-2"/>
          <w:w w:val="95"/>
        </w:rPr>
      </w:pPr>
      <w:r>
        <w:rPr>
          <w:spacing w:val="-2"/>
          <w:w w:val="95"/>
        </w:rPr>
        <w:tab/>
        <w:t xml:space="preserve">                  mo.   day    year</w:t>
      </w:r>
    </w:p>
    <w:p w:rsidR="003576F2" w:rsidRDefault="003576F2" w:rsidP="003576F2">
      <w:pPr>
        <w:pStyle w:val="BodyText"/>
        <w:tabs>
          <w:tab w:val="left" w:pos="4845"/>
          <w:tab w:val="left" w:pos="5575"/>
          <w:tab w:val="left" w:pos="6144"/>
          <w:tab w:val="left" w:pos="7471"/>
          <w:tab w:val="left" w:pos="10291"/>
        </w:tabs>
        <w:rPr>
          <w:u w:val="single" w:color="000000"/>
        </w:rPr>
      </w:pPr>
    </w:p>
    <w:p w:rsidR="003576F2" w:rsidRDefault="003576F2" w:rsidP="003576F2">
      <w:pPr>
        <w:pStyle w:val="BodyText"/>
        <w:tabs>
          <w:tab w:val="left" w:pos="4845"/>
          <w:tab w:val="left" w:pos="5575"/>
          <w:tab w:val="left" w:pos="6144"/>
          <w:tab w:val="left" w:pos="7471"/>
          <w:tab w:val="left" w:pos="10291"/>
        </w:tabs>
        <w:rPr>
          <w:spacing w:val="-2"/>
          <w:w w:val="95"/>
        </w:rPr>
      </w:pPr>
      <w:r>
        <w:t>Date of Entry at Boyce College____/____/____________ Assigned Advisor ___________________________________________</w:t>
      </w:r>
      <w:r>
        <w:rPr>
          <w:spacing w:val="-2"/>
          <w:w w:val="95"/>
        </w:rPr>
        <w:t xml:space="preserve">   </w:t>
      </w:r>
    </w:p>
    <w:p w:rsidR="003576F2" w:rsidRDefault="003576F2" w:rsidP="003576F2">
      <w:pPr>
        <w:pStyle w:val="BodyText"/>
        <w:tabs>
          <w:tab w:val="left" w:pos="4845"/>
          <w:tab w:val="left" w:pos="5575"/>
          <w:tab w:val="left" w:pos="6144"/>
          <w:tab w:val="left" w:pos="7471"/>
          <w:tab w:val="left" w:pos="10291"/>
        </w:tabs>
        <w:rPr>
          <w:spacing w:val="-2"/>
          <w:w w:val="95"/>
        </w:rPr>
      </w:pPr>
      <w:r>
        <w:rPr>
          <w:spacing w:val="-2"/>
          <w:w w:val="95"/>
        </w:rPr>
        <w:t xml:space="preserve">                                                             mo.   day    year</w:t>
      </w:r>
    </w:p>
    <w:p w:rsidR="003576F2" w:rsidRDefault="003576F2" w:rsidP="003576F2">
      <w:pPr>
        <w:pStyle w:val="BodyText"/>
        <w:tabs>
          <w:tab w:val="left" w:pos="4845"/>
          <w:tab w:val="left" w:pos="5575"/>
          <w:tab w:val="left" w:pos="6144"/>
          <w:tab w:val="left" w:pos="7471"/>
          <w:tab w:val="left" w:pos="10291"/>
        </w:tabs>
        <w:rPr>
          <w:spacing w:val="-2"/>
          <w:w w:val="95"/>
        </w:rPr>
      </w:pPr>
    </w:p>
    <w:p w:rsidR="003576F2" w:rsidRDefault="003576F2" w:rsidP="003576F2">
      <w:pPr>
        <w:pStyle w:val="BodyText"/>
        <w:tabs>
          <w:tab w:val="left" w:pos="4845"/>
          <w:tab w:val="left" w:pos="5575"/>
          <w:tab w:val="left" w:pos="6144"/>
          <w:tab w:val="left" w:pos="7471"/>
          <w:tab w:val="left" w:pos="10291"/>
        </w:tabs>
        <w:rPr>
          <w:spacing w:val="-2"/>
          <w:w w:val="95"/>
        </w:rPr>
      </w:pPr>
    </w:p>
    <w:p w:rsidR="007D4696" w:rsidRDefault="003576F2" w:rsidP="007D4696">
      <w:pPr>
        <w:pStyle w:val="BodyText"/>
        <w:tabs>
          <w:tab w:val="left" w:pos="4845"/>
          <w:tab w:val="left" w:pos="5575"/>
          <w:tab w:val="left" w:pos="6144"/>
          <w:tab w:val="left" w:pos="7471"/>
          <w:tab w:val="left" w:pos="10291"/>
        </w:tabs>
        <w:rPr>
          <w:spacing w:val="-2"/>
          <w:w w:val="95"/>
        </w:rPr>
      </w:pPr>
      <w:r>
        <w:rPr>
          <w:spacing w:val="-2"/>
          <w:w w:val="95"/>
        </w:rPr>
        <w:t>Date Admitted to EPP ____/____/______________ Date Admitted to Supervised Teach</w:t>
      </w:r>
      <w:r w:rsidR="007D4696">
        <w:rPr>
          <w:spacing w:val="-2"/>
          <w:w w:val="95"/>
        </w:rPr>
        <w:t>ing ____/____/_____________</w:t>
      </w: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 xml:space="preserve">                                         mo.   day    year                                                                                                 mo.   day    year   </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Portfolio Evaluation (</w:t>
      </w:r>
      <w:r>
        <w:rPr>
          <w:rFonts w:cs="Calibri"/>
          <w:spacing w:val="-2"/>
          <w:w w:val="95"/>
        </w:rPr>
        <w:t>√</w:t>
      </w:r>
      <w:r>
        <w:rPr>
          <w:spacing w:val="-2"/>
          <w:w w:val="95"/>
        </w:rPr>
        <w:t>) ________ Satisfactory          ________ Unsatisfactory          Date ____/____/______________</w:t>
      </w: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 xml:space="preserve">                                                                                                                                                               mo.   day   year</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tabs>
          <w:tab w:val="left" w:pos="4845"/>
          <w:tab w:val="left" w:pos="5575"/>
          <w:tab w:val="left" w:pos="6144"/>
          <w:tab w:val="left" w:pos="7471"/>
          <w:tab w:val="left" w:pos="10291"/>
        </w:tabs>
        <w:rPr>
          <w:b/>
          <w:spacing w:val="-2"/>
          <w:w w:val="95"/>
        </w:rPr>
      </w:pPr>
      <w:r w:rsidRPr="007D4696">
        <w:rPr>
          <w:b/>
          <w:spacing w:val="-2"/>
          <w:w w:val="95"/>
        </w:rPr>
        <w:t>TEST SCORES*</w:t>
      </w:r>
      <w:bookmarkStart w:id="0" w:name="_GoBack"/>
      <w:bookmarkEnd w:id="0"/>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numPr>
          <w:ilvl w:val="0"/>
          <w:numId w:val="1"/>
        </w:numPr>
        <w:tabs>
          <w:tab w:val="left" w:pos="4845"/>
          <w:tab w:val="left" w:pos="5575"/>
          <w:tab w:val="left" w:pos="6144"/>
          <w:tab w:val="left" w:pos="7471"/>
          <w:tab w:val="left" w:pos="10291"/>
        </w:tabs>
        <w:rPr>
          <w:spacing w:val="-2"/>
          <w:w w:val="95"/>
        </w:rPr>
      </w:pPr>
      <w:r>
        <w:rPr>
          <w:spacing w:val="-2"/>
          <w:w w:val="95"/>
        </w:rPr>
        <w:t>CORE          ____________          ____________          ____________          Date Taken ____/_______________</w:t>
      </w:r>
    </w:p>
    <w:p w:rsidR="007D4696" w:rsidRDefault="007D4696" w:rsidP="007D4696">
      <w:pPr>
        <w:pStyle w:val="BodyText"/>
        <w:tabs>
          <w:tab w:val="left" w:pos="4845"/>
          <w:tab w:val="left" w:pos="5575"/>
          <w:tab w:val="left" w:pos="6144"/>
          <w:tab w:val="left" w:pos="7471"/>
          <w:tab w:val="left" w:pos="10291"/>
        </w:tabs>
        <w:ind w:left="479"/>
        <w:rPr>
          <w:spacing w:val="-2"/>
          <w:w w:val="95"/>
        </w:rPr>
      </w:pPr>
      <w:r>
        <w:rPr>
          <w:spacing w:val="-2"/>
          <w:w w:val="95"/>
        </w:rPr>
        <w:t xml:space="preserve">                     Writi</w:t>
      </w:r>
      <w:r w:rsidR="00360251">
        <w:rPr>
          <w:spacing w:val="-2"/>
          <w:w w:val="95"/>
        </w:rPr>
        <w:t>ng (162)               Math (150)              Reading (156</w:t>
      </w:r>
      <w:r>
        <w:rPr>
          <w:spacing w:val="-2"/>
          <w:w w:val="95"/>
        </w:rPr>
        <w:t>)                                  mo.   year</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PLEASE SEE YOUR ADVISOR FOR MORE INFORMATION ON THE PRAXIS II REQUIREMENTS.</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numPr>
          <w:ilvl w:val="0"/>
          <w:numId w:val="1"/>
        </w:numPr>
        <w:tabs>
          <w:tab w:val="left" w:pos="4845"/>
          <w:tab w:val="left" w:pos="5575"/>
          <w:tab w:val="left" w:pos="6144"/>
          <w:tab w:val="left" w:pos="7471"/>
          <w:tab w:val="left" w:pos="10291"/>
        </w:tabs>
        <w:rPr>
          <w:spacing w:val="-2"/>
          <w:w w:val="95"/>
        </w:rPr>
      </w:pPr>
      <w:r>
        <w:rPr>
          <w:spacing w:val="-2"/>
          <w:w w:val="95"/>
        </w:rPr>
        <w:t>PRAXIS II          ____________          ____________          ____________          ____________         Date Taken ____/________________</w:t>
      </w: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 xml:space="preserve">                                Reading /LA (157)         Math (157)          Social Studies (155)       Science (159)                                  mo.   year</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numPr>
          <w:ilvl w:val="0"/>
          <w:numId w:val="1"/>
        </w:numPr>
        <w:tabs>
          <w:tab w:val="left" w:pos="4845"/>
          <w:tab w:val="left" w:pos="5575"/>
          <w:tab w:val="left" w:pos="6144"/>
          <w:tab w:val="left" w:pos="7471"/>
          <w:tab w:val="left" w:pos="10291"/>
        </w:tabs>
        <w:rPr>
          <w:spacing w:val="-2"/>
          <w:w w:val="95"/>
        </w:rPr>
      </w:pPr>
      <w:r>
        <w:rPr>
          <w:spacing w:val="-2"/>
          <w:w w:val="95"/>
        </w:rPr>
        <w:t>P</w:t>
      </w:r>
      <w:r w:rsidR="00AD263A">
        <w:rPr>
          <w:spacing w:val="-2"/>
          <w:w w:val="95"/>
        </w:rPr>
        <w:t>LT          ____________                                         Date Taken ____/_______________</w:t>
      </w:r>
    </w:p>
    <w:p w:rsidR="00AD263A" w:rsidRDefault="00AD263A" w:rsidP="00AD263A">
      <w:pPr>
        <w:pStyle w:val="BodyText"/>
        <w:tabs>
          <w:tab w:val="left" w:pos="4845"/>
          <w:tab w:val="left" w:pos="5575"/>
          <w:tab w:val="left" w:pos="6144"/>
          <w:tab w:val="left" w:pos="7471"/>
          <w:tab w:val="left" w:pos="10291"/>
        </w:tabs>
        <w:ind w:left="479"/>
        <w:rPr>
          <w:spacing w:val="-2"/>
          <w:w w:val="95"/>
        </w:rPr>
      </w:pPr>
      <w:r>
        <w:rPr>
          <w:spacing w:val="-2"/>
          <w:w w:val="95"/>
        </w:rPr>
        <w:t xml:space="preserve">                 Test Code: 5622 (160 minutes)                                  mo.   year</w:t>
      </w:r>
    </w:p>
    <w:p w:rsidR="00AD263A" w:rsidRDefault="00AD263A" w:rsidP="00AD263A">
      <w:pPr>
        <w:pStyle w:val="BodyText"/>
        <w:tabs>
          <w:tab w:val="left" w:pos="4845"/>
          <w:tab w:val="left" w:pos="5575"/>
          <w:tab w:val="left" w:pos="6144"/>
          <w:tab w:val="left" w:pos="7471"/>
          <w:tab w:val="left" w:pos="10291"/>
        </w:tabs>
        <w:rPr>
          <w:spacing w:val="-2"/>
          <w:w w:val="95"/>
        </w:rPr>
      </w:pPr>
    </w:p>
    <w:tbl>
      <w:tblPr>
        <w:tblStyle w:val="TableGrid"/>
        <w:tblW w:w="0" w:type="auto"/>
        <w:tblInd w:w="119" w:type="dxa"/>
        <w:tblLook w:val="04A0" w:firstRow="1" w:lastRow="0" w:firstColumn="1" w:lastColumn="0" w:noHBand="0" w:noVBand="1"/>
      </w:tblPr>
      <w:tblGrid>
        <w:gridCol w:w="1406"/>
        <w:gridCol w:w="2160"/>
        <w:gridCol w:w="2129"/>
        <w:gridCol w:w="2281"/>
        <w:gridCol w:w="3240"/>
      </w:tblGrid>
      <w:tr w:rsidR="00AD263A" w:rsidTr="00AD263A">
        <w:trPr>
          <w:trHeight w:val="467"/>
        </w:trPr>
        <w:tc>
          <w:tcPr>
            <w:tcW w:w="11216" w:type="dxa"/>
            <w:gridSpan w:val="5"/>
            <w:shd w:val="clear" w:color="auto" w:fill="BFBFBF" w:themeFill="background1" w:themeFillShade="BF"/>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RECORD OF ADVISEMENT</w:t>
            </w:r>
          </w:p>
        </w:tc>
      </w:tr>
      <w:tr w:rsidR="00AD263A" w:rsidTr="00AD263A">
        <w:trPr>
          <w:trHeight w:val="467"/>
        </w:trPr>
        <w:tc>
          <w:tcPr>
            <w:tcW w:w="1406"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DATE</w:t>
            </w:r>
          </w:p>
        </w:tc>
        <w:tc>
          <w:tcPr>
            <w:tcW w:w="2160"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STUDENT SIGNATURE</w:t>
            </w:r>
          </w:p>
        </w:tc>
        <w:tc>
          <w:tcPr>
            <w:tcW w:w="2129"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ADVISOR SIGNATURE</w:t>
            </w:r>
          </w:p>
        </w:tc>
        <w:tc>
          <w:tcPr>
            <w:tcW w:w="2281"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PURPOSE</w:t>
            </w:r>
          </w:p>
        </w:tc>
        <w:tc>
          <w:tcPr>
            <w:tcW w:w="3240"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NOTES</w:t>
            </w: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bl>
    <w:p w:rsidR="00AD263A" w:rsidRDefault="00AD263A" w:rsidP="00AD263A">
      <w:pPr>
        <w:pStyle w:val="BodyText"/>
        <w:tabs>
          <w:tab w:val="left" w:pos="4845"/>
          <w:tab w:val="left" w:pos="5575"/>
          <w:tab w:val="left" w:pos="6144"/>
          <w:tab w:val="left" w:pos="7471"/>
          <w:tab w:val="left" w:pos="10291"/>
        </w:tabs>
        <w:rPr>
          <w:spacing w:val="-2"/>
          <w:w w:val="95"/>
        </w:rPr>
      </w:pPr>
    </w:p>
    <w:p w:rsidR="00AD263A" w:rsidRDefault="00AD263A" w:rsidP="00AD263A">
      <w:pPr>
        <w:pStyle w:val="BodyText"/>
        <w:tabs>
          <w:tab w:val="left" w:pos="4845"/>
          <w:tab w:val="left" w:pos="5575"/>
          <w:tab w:val="left" w:pos="6144"/>
          <w:tab w:val="left" w:pos="7471"/>
          <w:tab w:val="left" w:pos="10291"/>
        </w:tabs>
        <w:rPr>
          <w:i/>
          <w:spacing w:val="-2"/>
          <w:w w:val="95"/>
          <w:sz w:val="18"/>
        </w:rPr>
      </w:pPr>
      <w:r w:rsidRPr="00AD263A">
        <w:rPr>
          <w:spacing w:val="-2"/>
          <w:w w:val="95"/>
          <w:sz w:val="18"/>
        </w:rPr>
        <w:t xml:space="preserve">* </w:t>
      </w:r>
      <w:r>
        <w:rPr>
          <w:i/>
          <w:spacing w:val="-2"/>
          <w:w w:val="95"/>
          <w:sz w:val="18"/>
        </w:rPr>
        <w:t xml:space="preserve">Test scores ore required for </w:t>
      </w:r>
      <w:r w:rsidR="00061493">
        <w:rPr>
          <w:i/>
          <w:spacing w:val="-2"/>
          <w:w w:val="95"/>
          <w:sz w:val="18"/>
        </w:rPr>
        <w:t>those pursuing state certifications</w:t>
      </w:r>
      <w:r>
        <w:rPr>
          <w:i/>
          <w:spacing w:val="-2"/>
          <w:w w:val="95"/>
          <w:sz w:val="18"/>
        </w:rPr>
        <w:t>.</w:t>
      </w:r>
    </w:p>
    <w:p w:rsidR="00AD263A" w:rsidRDefault="00AD263A" w:rsidP="00061493">
      <w:pPr>
        <w:pStyle w:val="BodyText"/>
        <w:tabs>
          <w:tab w:val="left" w:pos="4845"/>
          <w:tab w:val="left" w:pos="5575"/>
          <w:tab w:val="left" w:pos="6144"/>
          <w:tab w:val="left" w:pos="7471"/>
          <w:tab w:val="left" w:pos="10291"/>
        </w:tabs>
        <w:rPr>
          <w:i/>
          <w:spacing w:val="-2"/>
          <w:w w:val="95"/>
          <w:sz w:val="18"/>
        </w:rPr>
      </w:pPr>
      <w:r>
        <w:rPr>
          <w:i/>
          <w:spacing w:val="-2"/>
          <w:w w:val="95"/>
          <w:sz w:val="18"/>
        </w:rPr>
        <w:t xml:space="preserve">NOTE: </w:t>
      </w:r>
      <w:r w:rsidR="00B24A2C" w:rsidRPr="00B24A2C">
        <w:rPr>
          <w:i/>
          <w:spacing w:val="-2"/>
          <w:w w:val="95"/>
          <w:sz w:val="18"/>
        </w:rPr>
        <w:t>Teacher Education Program graduates interested in pursuing a degree through one of Boyce’s non-certified emphases can pursue a Master of Arts in Teaching with a licensure program in as little as one year. This will provide the graduate state certification in the areas of elementary, secondary, or special education.</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3596"/>
        <w:gridCol w:w="973"/>
        <w:gridCol w:w="1169"/>
        <w:gridCol w:w="1169"/>
        <w:gridCol w:w="1169"/>
        <w:gridCol w:w="1142"/>
        <w:gridCol w:w="1142"/>
      </w:tblGrid>
      <w:tr w:rsidR="00AD263A" w:rsidRPr="00061493" w:rsidTr="00061493">
        <w:trPr>
          <w:trHeight w:val="260"/>
        </w:trPr>
        <w:tc>
          <w:tcPr>
            <w:tcW w:w="11391" w:type="dxa"/>
            <w:gridSpan w:val="8"/>
            <w:shd w:val="clear" w:color="auto" w:fill="BFBFBF" w:themeFill="background1" w:themeFillShade="BF"/>
          </w:tcPr>
          <w:p w:rsidR="00AD263A" w:rsidRPr="00061493" w:rsidRDefault="00D43A9B" w:rsidP="00AD263A">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20"/>
              </w:rPr>
            </w:pPr>
            <w:r>
              <w:rPr>
                <w:rFonts w:asciiTheme="minorHAnsi" w:hAnsiTheme="minorHAnsi" w:cstheme="minorHAnsi"/>
                <w:b/>
                <w:spacing w:val="-2"/>
                <w:w w:val="95"/>
                <w:sz w:val="18"/>
                <w:szCs w:val="20"/>
              </w:rPr>
              <w:lastRenderedPageBreak/>
              <w:t>GENERAL STUDIES (41</w:t>
            </w:r>
            <w:r w:rsidR="00486497" w:rsidRPr="00061493">
              <w:rPr>
                <w:rFonts w:asciiTheme="minorHAnsi" w:hAnsiTheme="minorHAnsi" w:cstheme="minorHAnsi"/>
                <w:b/>
                <w:spacing w:val="-2"/>
                <w:w w:val="95"/>
                <w:sz w:val="18"/>
                <w:szCs w:val="20"/>
              </w:rPr>
              <w:t>)</w:t>
            </w:r>
          </w:p>
        </w:tc>
      </w:tr>
      <w:tr w:rsidR="00486497" w:rsidRPr="00061493" w:rsidTr="00061493">
        <w:trPr>
          <w:trHeight w:val="260"/>
        </w:trPr>
        <w:tc>
          <w:tcPr>
            <w:tcW w:w="1031" w:type="dxa"/>
          </w:tcPr>
          <w:p w:rsidR="00AD263A" w:rsidRPr="00061493" w:rsidRDefault="00486497" w:rsidP="00AD263A">
            <w:pPr>
              <w:rPr>
                <w:rFonts w:cstheme="minorHAnsi"/>
                <w:b/>
                <w:sz w:val="18"/>
                <w:szCs w:val="20"/>
              </w:rPr>
            </w:pPr>
            <w:r w:rsidRPr="00061493">
              <w:rPr>
                <w:rFonts w:cstheme="minorHAnsi"/>
                <w:b/>
                <w:sz w:val="18"/>
                <w:szCs w:val="20"/>
              </w:rPr>
              <w:t>COURSE #</w:t>
            </w:r>
          </w:p>
        </w:tc>
        <w:tc>
          <w:tcPr>
            <w:tcW w:w="3596" w:type="dxa"/>
          </w:tcPr>
          <w:p w:rsidR="00AD263A" w:rsidRPr="00061493" w:rsidRDefault="00486497" w:rsidP="00AD263A">
            <w:pPr>
              <w:rPr>
                <w:rFonts w:cstheme="minorHAnsi"/>
                <w:b/>
                <w:sz w:val="18"/>
                <w:szCs w:val="20"/>
              </w:rPr>
            </w:pPr>
            <w:r w:rsidRPr="00061493">
              <w:rPr>
                <w:rFonts w:cstheme="minorHAnsi"/>
                <w:b/>
                <w:sz w:val="18"/>
                <w:szCs w:val="20"/>
              </w:rPr>
              <w:t>COURSE TITLE</w:t>
            </w:r>
          </w:p>
        </w:tc>
        <w:tc>
          <w:tcPr>
            <w:tcW w:w="973" w:type="dxa"/>
            <w:vAlign w:val="center"/>
          </w:tcPr>
          <w:p w:rsidR="00AD263A" w:rsidRPr="00061493" w:rsidRDefault="00486497" w:rsidP="00486497">
            <w:pPr>
              <w:jc w:val="center"/>
              <w:rPr>
                <w:rFonts w:cstheme="minorHAnsi"/>
                <w:b/>
                <w:sz w:val="18"/>
                <w:szCs w:val="20"/>
              </w:rPr>
            </w:pPr>
            <w:r w:rsidRPr="00061493">
              <w:rPr>
                <w:rFonts w:cstheme="minorHAnsi"/>
                <w:b/>
                <w:sz w:val="18"/>
                <w:szCs w:val="20"/>
              </w:rPr>
              <w:t>CR. HRS.</w:t>
            </w:r>
          </w:p>
        </w:tc>
        <w:tc>
          <w:tcPr>
            <w:tcW w:w="1169"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GRADE</w:t>
            </w:r>
          </w:p>
        </w:tc>
        <w:tc>
          <w:tcPr>
            <w:tcW w:w="1169"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SEM/YEAR</w:t>
            </w:r>
          </w:p>
        </w:tc>
        <w:tc>
          <w:tcPr>
            <w:tcW w:w="1169"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FE HOURS</w:t>
            </w:r>
          </w:p>
        </w:tc>
        <w:tc>
          <w:tcPr>
            <w:tcW w:w="1142"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REPEAT GR</w:t>
            </w:r>
          </w:p>
        </w:tc>
        <w:tc>
          <w:tcPr>
            <w:tcW w:w="1142"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TRANSFER</w:t>
            </w:r>
          </w:p>
        </w:tc>
      </w:tr>
      <w:tr w:rsidR="00B24A2C" w:rsidRPr="00061493" w:rsidTr="00061493">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BA 210</w:t>
            </w:r>
          </w:p>
        </w:tc>
        <w:tc>
          <w:tcPr>
            <w:tcW w:w="3596" w:type="dxa"/>
          </w:tcPr>
          <w:p w:rsidR="00B24A2C" w:rsidRPr="00B24A2C" w:rsidRDefault="00B24A2C" w:rsidP="00B24A2C">
            <w:pPr>
              <w:rPr>
                <w:rFonts w:cstheme="minorHAnsi"/>
                <w:sz w:val="18"/>
                <w:szCs w:val="18"/>
              </w:rPr>
            </w:pPr>
            <w:r w:rsidRPr="00B24A2C">
              <w:rPr>
                <w:rFonts w:cstheme="minorHAnsi"/>
                <w:sz w:val="18"/>
                <w:szCs w:val="18"/>
              </w:rPr>
              <w:t>Economics</w:t>
            </w:r>
          </w:p>
        </w:tc>
        <w:tc>
          <w:tcPr>
            <w:tcW w:w="973" w:type="dxa"/>
            <w:vAlign w:val="center"/>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061493">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**EN 101</w:t>
            </w:r>
          </w:p>
        </w:tc>
        <w:tc>
          <w:tcPr>
            <w:tcW w:w="3596" w:type="dxa"/>
          </w:tcPr>
          <w:p w:rsidR="00B24A2C" w:rsidRPr="00B24A2C" w:rsidRDefault="00B24A2C" w:rsidP="00B24A2C">
            <w:pPr>
              <w:rPr>
                <w:rFonts w:cstheme="minorHAnsi"/>
                <w:sz w:val="18"/>
                <w:szCs w:val="18"/>
              </w:rPr>
            </w:pPr>
            <w:r w:rsidRPr="00B24A2C">
              <w:rPr>
                <w:rFonts w:cstheme="minorHAnsi"/>
                <w:sz w:val="18"/>
                <w:szCs w:val="18"/>
              </w:rPr>
              <w:t>English Composition I</w:t>
            </w:r>
          </w:p>
        </w:tc>
        <w:tc>
          <w:tcPr>
            <w:tcW w:w="973" w:type="dxa"/>
            <w:vAlign w:val="center"/>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061493">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EN 102</w:t>
            </w:r>
          </w:p>
        </w:tc>
        <w:tc>
          <w:tcPr>
            <w:tcW w:w="3596" w:type="dxa"/>
          </w:tcPr>
          <w:p w:rsidR="00B24A2C" w:rsidRPr="00B24A2C" w:rsidRDefault="00B24A2C" w:rsidP="00B24A2C">
            <w:pPr>
              <w:rPr>
                <w:rFonts w:cstheme="minorHAnsi"/>
                <w:sz w:val="18"/>
                <w:szCs w:val="18"/>
              </w:rPr>
            </w:pPr>
            <w:r w:rsidRPr="00B24A2C">
              <w:rPr>
                <w:rFonts w:cstheme="minorHAnsi"/>
                <w:sz w:val="18"/>
                <w:szCs w:val="18"/>
              </w:rPr>
              <w:t>English Composition II</w:t>
            </w:r>
          </w:p>
        </w:tc>
        <w:tc>
          <w:tcPr>
            <w:tcW w:w="973" w:type="dxa"/>
            <w:vAlign w:val="center"/>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506C14" w:rsidP="00B24A2C">
            <w:pPr>
              <w:rPr>
                <w:rFonts w:cstheme="minorHAnsi"/>
                <w:sz w:val="18"/>
                <w:szCs w:val="18"/>
              </w:rPr>
            </w:pPr>
            <w:r w:rsidRPr="00B24A2C">
              <w:rPr>
                <w:rFonts w:cstheme="minorHAnsi"/>
                <w:sz w:val="18"/>
                <w:szCs w:val="18"/>
              </w:rPr>
              <w:t>GE 201</w:t>
            </w:r>
          </w:p>
        </w:tc>
        <w:tc>
          <w:tcPr>
            <w:tcW w:w="3596" w:type="dxa"/>
          </w:tcPr>
          <w:p w:rsidR="00506C14" w:rsidRPr="00B24A2C" w:rsidRDefault="00506C14" w:rsidP="00B24A2C">
            <w:pPr>
              <w:rPr>
                <w:rFonts w:cstheme="minorHAnsi"/>
                <w:sz w:val="18"/>
                <w:szCs w:val="18"/>
              </w:rPr>
            </w:pPr>
            <w:r>
              <w:rPr>
                <w:rFonts w:cstheme="minorHAnsi"/>
                <w:sz w:val="18"/>
                <w:szCs w:val="18"/>
              </w:rPr>
              <w:t>Geography</w:t>
            </w:r>
          </w:p>
        </w:tc>
        <w:tc>
          <w:tcPr>
            <w:tcW w:w="973" w:type="dxa"/>
            <w:vAlign w:val="center"/>
          </w:tcPr>
          <w:p w:rsidR="00506C14" w:rsidRPr="00B24A2C" w:rsidRDefault="00506C14" w:rsidP="00B24A2C">
            <w:pPr>
              <w:jc w:val="center"/>
              <w:rPr>
                <w:rFonts w:cstheme="minorHAnsi"/>
                <w:sz w:val="18"/>
                <w:szCs w:val="18"/>
              </w:rPr>
            </w:pPr>
            <w:r>
              <w:rPr>
                <w:rFonts w:cstheme="minorHAnsi"/>
                <w:sz w:val="18"/>
                <w:szCs w:val="18"/>
              </w:rPr>
              <w:t>3</w:t>
            </w:r>
          </w:p>
        </w:tc>
        <w:tc>
          <w:tcPr>
            <w:tcW w:w="1169" w:type="dxa"/>
          </w:tcPr>
          <w:p w:rsidR="00506C14" w:rsidRPr="00B24A2C" w:rsidRDefault="00506C14" w:rsidP="00B24A2C">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Pr>
                <w:rFonts w:asciiTheme="minorHAnsi" w:hAnsiTheme="minorHAnsi" w:cstheme="minorHAnsi"/>
                <w:spacing w:val="-2"/>
                <w:w w:val="95"/>
                <w:sz w:val="18"/>
                <w:szCs w:val="18"/>
              </w:rPr>
              <w:t>__________</w:t>
            </w:r>
          </w:p>
        </w:tc>
        <w:tc>
          <w:tcPr>
            <w:tcW w:w="1169" w:type="dxa"/>
          </w:tcPr>
          <w:p w:rsidR="00506C14" w:rsidRPr="00B24A2C" w:rsidRDefault="00506C14" w:rsidP="00B24A2C">
            <w:pPr>
              <w:rPr>
                <w:rFonts w:cstheme="minorHAnsi"/>
                <w:spacing w:val="-2"/>
                <w:w w:val="95"/>
                <w:sz w:val="18"/>
                <w:szCs w:val="18"/>
              </w:rPr>
            </w:pPr>
            <w:r>
              <w:rPr>
                <w:rFonts w:cstheme="minorHAnsi"/>
                <w:spacing w:val="-2"/>
                <w:w w:val="95"/>
                <w:sz w:val="18"/>
                <w:szCs w:val="18"/>
              </w:rPr>
              <w:t>__________</w:t>
            </w:r>
          </w:p>
        </w:tc>
        <w:tc>
          <w:tcPr>
            <w:tcW w:w="1169" w:type="dxa"/>
          </w:tcPr>
          <w:p w:rsidR="00506C14" w:rsidRPr="00B24A2C" w:rsidRDefault="00506C14" w:rsidP="00B24A2C">
            <w:pPr>
              <w:rPr>
                <w:rFonts w:cstheme="minorHAnsi"/>
                <w:spacing w:val="-2"/>
                <w:w w:val="95"/>
                <w:sz w:val="18"/>
                <w:szCs w:val="18"/>
              </w:rPr>
            </w:pPr>
            <w:r>
              <w:rPr>
                <w:rFonts w:cstheme="minorHAnsi"/>
                <w:spacing w:val="-2"/>
                <w:w w:val="95"/>
                <w:sz w:val="18"/>
                <w:szCs w:val="18"/>
              </w:rPr>
              <w:t>__________</w:t>
            </w:r>
          </w:p>
        </w:tc>
        <w:tc>
          <w:tcPr>
            <w:tcW w:w="1142" w:type="dxa"/>
          </w:tcPr>
          <w:p w:rsidR="00506C14" w:rsidRPr="00B24A2C" w:rsidRDefault="00506C14" w:rsidP="00B24A2C">
            <w:pPr>
              <w:rPr>
                <w:rFonts w:cstheme="minorHAnsi"/>
                <w:spacing w:val="-2"/>
                <w:w w:val="95"/>
                <w:sz w:val="18"/>
                <w:szCs w:val="18"/>
              </w:rPr>
            </w:pPr>
            <w:r>
              <w:rPr>
                <w:rFonts w:cstheme="minorHAnsi"/>
                <w:spacing w:val="-2"/>
                <w:w w:val="95"/>
                <w:sz w:val="18"/>
                <w:szCs w:val="18"/>
              </w:rPr>
              <w:t>__________</w:t>
            </w:r>
          </w:p>
        </w:tc>
        <w:tc>
          <w:tcPr>
            <w:tcW w:w="1142" w:type="dxa"/>
          </w:tcPr>
          <w:p w:rsidR="00506C14" w:rsidRPr="00B24A2C" w:rsidRDefault="00506C14" w:rsidP="00B24A2C">
            <w:pPr>
              <w:rPr>
                <w:rFonts w:cstheme="minorHAnsi"/>
                <w:spacing w:val="-2"/>
                <w:w w:val="95"/>
                <w:sz w:val="18"/>
                <w:szCs w:val="18"/>
              </w:rPr>
            </w:pPr>
            <w:r>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506C14" w:rsidP="00506C14">
            <w:pPr>
              <w:rPr>
                <w:rFonts w:cstheme="minorHAnsi"/>
                <w:sz w:val="18"/>
                <w:szCs w:val="18"/>
              </w:rPr>
            </w:pPr>
            <w:r w:rsidRPr="00B24A2C">
              <w:rPr>
                <w:rFonts w:cstheme="minorHAnsi"/>
                <w:sz w:val="18"/>
                <w:szCs w:val="18"/>
              </w:rPr>
              <w:t>HS 161</w:t>
            </w:r>
          </w:p>
        </w:tc>
        <w:tc>
          <w:tcPr>
            <w:tcW w:w="3596" w:type="dxa"/>
          </w:tcPr>
          <w:p w:rsidR="00506C14" w:rsidRPr="00B24A2C" w:rsidRDefault="00506C14" w:rsidP="00506C14">
            <w:pPr>
              <w:rPr>
                <w:rFonts w:cstheme="minorHAnsi"/>
                <w:sz w:val="18"/>
                <w:szCs w:val="18"/>
              </w:rPr>
            </w:pPr>
            <w:r w:rsidRPr="00B24A2C">
              <w:rPr>
                <w:rFonts w:cstheme="minorHAnsi"/>
                <w:sz w:val="18"/>
                <w:szCs w:val="18"/>
              </w:rPr>
              <w:t>World History</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506C14" w:rsidP="00506C14">
            <w:pPr>
              <w:rPr>
                <w:rFonts w:cstheme="minorHAnsi"/>
                <w:sz w:val="18"/>
                <w:szCs w:val="18"/>
              </w:rPr>
            </w:pPr>
            <w:r w:rsidRPr="00B24A2C">
              <w:rPr>
                <w:rFonts w:cstheme="minorHAnsi"/>
                <w:sz w:val="18"/>
                <w:szCs w:val="18"/>
              </w:rPr>
              <w:t>HS 171</w:t>
            </w:r>
          </w:p>
        </w:tc>
        <w:tc>
          <w:tcPr>
            <w:tcW w:w="3596" w:type="dxa"/>
          </w:tcPr>
          <w:p w:rsidR="00506C14" w:rsidRPr="00B24A2C" w:rsidRDefault="00506C14" w:rsidP="00506C14">
            <w:pPr>
              <w:rPr>
                <w:rFonts w:cstheme="minorHAnsi"/>
                <w:sz w:val="18"/>
                <w:szCs w:val="18"/>
              </w:rPr>
            </w:pPr>
            <w:r w:rsidRPr="00B24A2C">
              <w:rPr>
                <w:rFonts w:cstheme="minorHAnsi"/>
                <w:sz w:val="18"/>
                <w:szCs w:val="18"/>
              </w:rPr>
              <w:t>American History</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506C14" w:rsidP="00506C14">
            <w:pPr>
              <w:rPr>
                <w:rFonts w:cstheme="minorHAnsi"/>
                <w:sz w:val="18"/>
                <w:szCs w:val="18"/>
              </w:rPr>
            </w:pPr>
            <w:r w:rsidRPr="00B24A2C">
              <w:rPr>
                <w:rFonts w:cstheme="minorHAnsi"/>
                <w:sz w:val="18"/>
                <w:szCs w:val="18"/>
              </w:rPr>
              <w:t>MA 111</w:t>
            </w:r>
          </w:p>
        </w:tc>
        <w:tc>
          <w:tcPr>
            <w:tcW w:w="3596" w:type="dxa"/>
          </w:tcPr>
          <w:p w:rsidR="00506C14" w:rsidRPr="00B24A2C" w:rsidRDefault="00506C14" w:rsidP="00506C14">
            <w:pPr>
              <w:rPr>
                <w:rFonts w:cstheme="minorHAnsi"/>
                <w:sz w:val="18"/>
                <w:szCs w:val="18"/>
              </w:rPr>
            </w:pPr>
            <w:r w:rsidRPr="00B24A2C">
              <w:rPr>
                <w:rFonts w:cstheme="minorHAnsi"/>
                <w:sz w:val="18"/>
                <w:szCs w:val="18"/>
              </w:rPr>
              <w:t>College Algebra</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D43A9B" w:rsidRPr="00061493" w:rsidTr="00061493">
        <w:trPr>
          <w:trHeight w:val="260"/>
        </w:trPr>
        <w:tc>
          <w:tcPr>
            <w:tcW w:w="1031" w:type="dxa"/>
          </w:tcPr>
          <w:p w:rsidR="00D43A9B" w:rsidRPr="00B24A2C" w:rsidRDefault="00D43A9B" w:rsidP="00D43A9B">
            <w:pPr>
              <w:rPr>
                <w:rFonts w:cstheme="minorHAnsi"/>
                <w:sz w:val="18"/>
                <w:szCs w:val="18"/>
              </w:rPr>
            </w:pPr>
            <w:r>
              <w:rPr>
                <w:rFonts w:cstheme="minorHAnsi"/>
                <w:sz w:val="18"/>
                <w:szCs w:val="18"/>
              </w:rPr>
              <w:t>MA 261</w:t>
            </w:r>
          </w:p>
        </w:tc>
        <w:tc>
          <w:tcPr>
            <w:tcW w:w="3596" w:type="dxa"/>
          </w:tcPr>
          <w:p w:rsidR="00D43A9B" w:rsidRPr="00B24A2C" w:rsidRDefault="00D43A9B" w:rsidP="00D43A9B">
            <w:pPr>
              <w:rPr>
                <w:rFonts w:cstheme="minorHAnsi"/>
                <w:sz w:val="18"/>
                <w:szCs w:val="18"/>
              </w:rPr>
            </w:pPr>
            <w:r>
              <w:rPr>
                <w:rFonts w:cstheme="minorHAnsi"/>
                <w:sz w:val="18"/>
                <w:szCs w:val="18"/>
              </w:rPr>
              <w:t>Statistical Analysis</w:t>
            </w:r>
          </w:p>
        </w:tc>
        <w:tc>
          <w:tcPr>
            <w:tcW w:w="973" w:type="dxa"/>
            <w:vAlign w:val="center"/>
          </w:tcPr>
          <w:p w:rsidR="00D43A9B" w:rsidRPr="00B24A2C" w:rsidRDefault="00D43A9B" w:rsidP="00D43A9B">
            <w:pPr>
              <w:jc w:val="center"/>
              <w:rPr>
                <w:rFonts w:cstheme="minorHAnsi"/>
                <w:sz w:val="18"/>
                <w:szCs w:val="18"/>
              </w:rPr>
            </w:pPr>
            <w:r>
              <w:rPr>
                <w:rFonts w:cstheme="minorHAnsi"/>
                <w:sz w:val="18"/>
                <w:szCs w:val="18"/>
              </w:rPr>
              <w:t>3</w:t>
            </w:r>
          </w:p>
        </w:tc>
        <w:tc>
          <w:tcPr>
            <w:tcW w:w="1169" w:type="dxa"/>
          </w:tcPr>
          <w:p w:rsidR="00D43A9B" w:rsidRPr="00B24A2C"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Pr>
                <w:rFonts w:asciiTheme="minorHAnsi" w:hAnsiTheme="minorHAnsi" w:cstheme="minorHAnsi"/>
                <w:spacing w:val="-2"/>
                <w:w w:val="95"/>
                <w:sz w:val="18"/>
                <w:szCs w:val="18"/>
              </w:rPr>
              <w:t>__________</w:t>
            </w:r>
          </w:p>
        </w:tc>
        <w:tc>
          <w:tcPr>
            <w:tcW w:w="1169" w:type="dxa"/>
          </w:tcPr>
          <w:p w:rsidR="00D43A9B" w:rsidRPr="00B24A2C"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Pr>
                <w:rFonts w:asciiTheme="minorHAnsi" w:hAnsiTheme="minorHAnsi" w:cstheme="minorHAnsi"/>
                <w:spacing w:val="-2"/>
                <w:w w:val="95"/>
                <w:sz w:val="18"/>
                <w:szCs w:val="18"/>
              </w:rPr>
              <w:t>__________</w:t>
            </w:r>
          </w:p>
        </w:tc>
        <w:tc>
          <w:tcPr>
            <w:tcW w:w="1169" w:type="dxa"/>
          </w:tcPr>
          <w:p w:rsidR="00D43A9B" w:rsidRPr="00B24A2C"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Pr>
                <w:rFonts w:asciiTheme="minorHAnsi" w:hAnsiTheme="minorHAnsi" w:cstheme="minorHAnsi"/>
                <w:spacing w:val="-2"/>
                <w:w w:val="95"/>
                <w:sz w:val="18"/>
                <w:szCs w:val="18"/>
              </w:rPr>
              <w:t>__________</w:t>
            </w:r>
          </w:p>
        </w:tc>
        <w:tc>
          <w:tcPr>
            <w:tcW w:w="1142" w:type="dxa"/>
          </w:tcPr>
          <w:p w:rsidR="00D43A9B" w:rsidRPr="00B24A2C"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Pr>
                <w:rFonts w:asciiTheme="minorHAnsi" w:hAnsiTheme="minorHAnsi" w:cstheme="minorHAnsi"/>
                <w:spacing w:val="-2"/>
                <w:w w:val="95"/>
                <w:sz w:val="18"/>
                <w:szCs w:val="18"/>
              </w:rPr>
              <w:t>__________</w:t>
            </w:r>
          </w:p>
        </w:tc>
        <w:tc>
          <w:tcPr>
            <w:tcW w:w="1142" w:type="dxa"/>
          </w:tcPr>
          <w:p w:rsidR="00D43A9B" w:rsidRPr="00B24A2C"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Pr>
                <w:rFonts w:asciiTheme="minorHAnsi" w:hAnsiTheme="minorHAnsi" w:cstheme="minorHAnsi"/>
                <w:spacing w:val="-2"/>
                <w:w w:val="95"/>
                <w:sz w:val="18"/>
                <w:szCs w:val="18"/>
              </w:rPr>
              <w:t>__________</w:t>
            </w:r>
          </w:p>
        </w:tc>
      </w:tr>
      <w:tr w:rsidR="00506C14" w:rsidRPr="00061493" w:rsidTr="00061493">
        <w:trPr>
          <w:trHeight w:val="260"/>
        </w:trPr>
        <w:tc>
          <w:tcPr>
            <w:tcW w:w="1031" w:type="dxa"/>
          </w:tcPr>
          <w:p w:rsidR="00506C14" w:rsidRPr="00B24A2C" w:rsidRDefault="00506C14" w:rsidP="00506C14">
            <w:pPr>
              <w:rPr>
                <w:rFonts w:cstheme="minorHAnsi"/>
                <w:sz w:val="18"/>
                <w:szCs w:val="18"/>
              </w:rPr>
            </w:pPr>
            <w:r w:rsidRPr="00B24A2C">
              <w:rPr>
                <w:rFonts w:cstheme="minorHAnsi"/>
                <w:sz w:val="18"/>
                <w:szCs w:val="18"/>
              </w:rPr>
              <w:t>PH 321</w:t>
            </w:r>
          </w:p>
        </w:tc>
        <w:tc>
          <w:tcPr>
            <w:tcW w:w="3596" w:type="dxa"/>
          </w:tcPr>
          <w:p w:rsidR="00506C14" w:rsidRPr="00B24A2C" w:rsidRDefault="00506C14" w:rsidP="00506C14">
            <w:pPr>
              <w:rPr>
                <w:rFonts w:cstheme="minorHAnsi"/>
                <w:sz w:val="18"/>
                <w:szCs w:val="18"/>
              </w:rPr>
            </w:pPr>
            <w:r w:rsidRPr="00B24A2C">
              <w:rPr>
                <w:rFonts w:cstheme="minorHAnsi"/>
                <w:sz w:val="18"/>
                <w:szCs w:val="18"/>
              </w:rPr>
              <w:t>Religion in the Public Square</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506C14" w:rsidRPr="00B24A2C" w:rsidRDefault="00506C14" w:rsidP="00506C14">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14101D" w:rsidP="00506C14">
            <w:pPr>
              <w:rPr>
                <w:rFonts w:cstheme="minorHAnsi"/>
                <w:sz w:val="18"/>
                <w:szCs w:val="18"/>
              </w:rPr>
            </w:pPr>
            <w:r>
              <w:rPr>
                <w:rFonts w:cstheme="minorHAnsi"/>
                <w:sz w:val="18"/>
                <w:szCs w:val="18"/>
              </w:rPr>
              <w:t>SC 111</w:t>
            </w:r>
          </w:p>
        </w:tc>
        <w:tc>
          <w:tcPr>
            <w:tcW w:w="3596" w:type="dxa"/>
          </w:tcPr>
          <w:p w:rsidR="00506C14" w:rsidRPr="00B24A2C" w:rsidRDefault="00506C14" w:rsidP="00506C14">
            <w:pPr>
              <w:rPr>
                <w:rFonts w:cstheme="minorHAnsi"/>
                <w:sz w:val="18"/>
                <w:szCs w:val="18"/>
              </w:rPr>
            </w:pPr>
            <w:r w:rsidRPr="00B24A2C">
              <w:rPr>
                <w:rFonts w:cstheme="minorHAnsi"/>
                <w:sz w:val="18"/>
                <w:szCs w:val="18"/>
              </w:rPr>
              <w:t>Principles of Biology</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14101D" w:rsidP="00506C14">
            <w:pPr>
              <w:rPr>
                <w:rFonts w:cstheme="minorHAnsi"/>
                <w:sz w:val="18"/>
                <w:szCs w:val="18"/>
              </w:rPr>
            </w:pPr>
            <w:r>
              <w:rPr>
                <w:rFonts w:cstheme="minorHAnsi"/>
                <w:sz w:val="18"/>
                <w:szCs w:val="18"/>
              </w:rPr>
              <w:t>SC 112</w:t>
            </w:r>
          </w:p>
        </w:tc>
        <w:tc>
          <w:tcPr>
            <w:tcW w:w="3596" w:type="dxa"/>
          </w:tcPr>
          <w:p w:rsidR="00506C14" w:rsidRPr="00B24A2C" w:rsidRDefault="00506C14" w:rsidP="00506C14">
            <w:pPr>
              <w:rPr>
                <w:rFonts w:cstheme="minorHAnsi"/>
                <w:sz w:val="18"/>
                <w:szCs w:val="18"/>
              </w:rPr>
            </w:pPr>
            <w:r w:rsidRPr="00B24A2C">
              <w:rPr>
                <w:rFonts w:cstheme="minorHAnsi"/>
                <w:sz w:val="18"/>
                <w:szCs w:val="18"/>
              </w:rPr>
              <w:t>Principles of Biology Lab</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1</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14101D" w:rsidP="00506C14">
            <w:pPr>
              <w:rPr>
                <w:rFonts w:cstheme="minorHAnsi"/>
                <w:sz w:val="18"/>
                <w:szCs w:val="18"/>
              </w:rPr>
            </w:pPr>
            <w:r>
              <w:rPr>
                <w:rFonts w:cstheme="minorHAnsi"/>
                <w:sz w:val="18"/>
                <w:szCs w:val="18"/>
              </w:rPr>
              <w:t>SC 121</w:t>
            </w:r>
          </w:p>
        </w:tc>
        <w:tc>
          <w:tcPr>
            <w:tcW w:w="3596" w:type="dxa"/>
          </w:tcPr>
          <w:p w:rsidR="00506C14" w:rsidRPr="00B24A2C" w:rsidRDefault="00506C14" w:rsidP="00506C14">
            <w:pPr>
              <w:rPr>
                <w:rFonts w:cstheme="minorHAnsi"/>
                <w:sz w:val="18"/>
                <w:szCs w:val="18"/>
              </w:rPr>
            </w:pPr>
            <w:r w:rsidRPr="00B24A2C">
              <w:rPr>
                <w:rFonts w:cstheme="minorHAnsi"/>
                <w:sz w:val="18"/>
                <w:szCs w:val="18"/>
              </w:rPr>
              <w:t>Principles of Physical Science</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14101D" w:rsidP="00506C14">
            <w:pPr>
              <w:rPr>
                <w:rFonts w:cstheme="minorHAnsi"/>
                <w:sz w:val="18"/>
                <w:szCs w:val="18"/>
              </w:rPr>
            </w:pPr>
            <w:r>
              <w:rPr>
                <w:rFonts w:cstheme="minorHAnsi"/>
                <w:sz w:val="18"/>
                <w:szCs w:val="18"/>
              </w:rPr>
              <w:t>SC 122</w:t>
            </w:r>
          </w:p>
        </w:tc>
        <w:tc>
          <w:tcPr>
            <w:tcW w:w="3596" w:type="dxa"/>
          </w:tcPr>
          <w:p w:rsidR="00506C14" w:rsidRPr="00B24A2C" w:rsidRDefault="00506C14" w:rsidP="00506C14">
            <w:pPr>
              <w:rPr>
                <w:rFonts w:cstheme="minorHAnsi"/>
                <w:sz w:val="18"/>
                <w:szCs w:val="18"/>
              </w:rPr>
            </w:pPr>
            <w:r w:rsidRPr="00B24A2C">
              <w:rPr>
                <w:rFonts w:cstheme="minorHAnsi"/>
                <w:sz w:val="18"/>
                <w:szCs w:val="18"/>
              </w:rPr>
              <w:t>Principles of Physical Science Lab</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1</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14101D" w:rsidP="00506C14">
            <w:pPr>
              <w:rPr>
                <w:rFonts w:cstheme="minorHAnsi"/>
                <w:sz w:val="18"/>
                <w:szCs w:val="18"/>
              </w:rPr>
            </w:pPr>
            <w:r>
              <w:rPr>
                <w:rFonts w:cstheme="minorHAnsi"/>
                <w:sz w:val="18"/>
                <w:szCs w:val="18"/>
              </w:rPr>
              <w:t>SP 105</w:t>
            </w:r>
          </w:p>
        </w:tc>
        <w:tc>
          <w:tcPr>
            <w:tcW w:w="3596" w:type="dxa"/>
          </w:tcPr>
          <w:p w:rsidR="00506C14" w:rsidRPr="00B24A2C" w:rsidRDefault="00506C14" w:rsidP="00506C14">
            <w:pPr>
              <w:rPr>
                <w:rFonts w:cstheme="minorHAnsi"/>
                <w:sz w:val="18"/>
                <w:szCs w:val="18"/>
              </w:rPr>
            </w:pPr>
            <w:r w:rsidRPr="00B24A2C">
              <w:rPr>
                <w:rFonts w:cstheme="minorHAnsi"/>
                <w:sz w:val="18"/>
                <w:szCs w:val="18"/>
              </w:rPr>
              <w:t>Introduction to Public Speaking</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B24A2C" w:rsidRPr="00061493" w:rsidTr="00061493">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SS 211</w:t>
            </w:r>
          </w:p>
        </w:tc>
        <w:tc>
          <w:tcPr>
            <w:tcW w:w="3596" w:type="dxa"/>
          </w:tcPr>
          <w:p w:rsidR="00B24A2C" w:rsidRPr="00B24A2C" w:rsidRDefault="00B24A2C" w:rsidP="00B24A2C">
            <w:pPr>
              <w:rPr>
                <w:rFonts w:cstheme="minorHAnsi"/>
                <w:sz w:val="18"/>
                <w:szCs w:val="18"/>
              </w:rPr>
            </w:pPr>
            <w:r w:rsidRPr="00B24A2C">
              <w:rPr>
                <w:rFonts w:cstheme="minorHAnsi"/>
                <w:sz w:val="18"/>
                <w:szCs w:val="18"/>
              </w:rPr>
              <w:t>American Government</w:t>
            </w:r>
          </w:p>
        </w:tc>
        <w:tc>
          <w:tcPr>
            <w:tcW w:w="973" w:type="dxa"/>
            <w:vAlign w:val="center"/>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AD263A" w:rsidRPr="00061493" w:rsidTr="00061493">
        <w:trPr>
          <w:trHeight w:val="260"/>
        </w:trPr>
        <w:tc>
          <w:tcPr>
            <w:tcW w:w="11391" w:type="dxa"/>
            <w:gridSpan w:val="8"/>
            <w:shd w:val="clear" w:color="auto" w:fill="BFBFBF" w:themeFill="background1" w:themeFillShade="BF"/>
          </w:tcPr>
          <w:p w:rsidR="00AD263A" w:rsidRPr="00B24A2C" w:rsidRDefault="000D065B" w:rsidP="00AD263A">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18"/>
              </w:rPr>
            </w:pPr>
            <w:r w:rsidRPr="00B24A2C">
              <w:rPr>
                <w:rFonts w:asciiTheme="minorHAnsi" w:hAnsiTheme="minorHAnsi" w:cstheme="minorHAnsi"/>
                <w:b/>
                <w:spacing w:val="-2"/>
                <w:w w:val="95"/>
                <w:sz w:val="18"/>
                <w:szCs w:val="18"/>
              </w:rPr>
              <w:t>BIBLICAL AND THEOLOGICAL STUDIES (30)</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BL 101</w:t>
            </w:r>
          </w:p>
        </w:tc>
        <w:tc>
          <w:tcPr>
            <w:tcW w:w="3596" w:type="dxa"/>
          </w:tcPr>
          <w:p w:rsidR="00061493" w:rsidRPr="00B24A2C" w:rsidRDefault="00061493" w:rsidP="00061493">
            <w:pPr>
              <w:rPr>
                <w:rFonts w:cstheme="minorHAnsi"/>
                <w:sz w:val="18"/>
                <w:szCs w:val="18"/>
              </w:rPr>
            </w:pPr>
            <w:r w:rsidRPr="00B24A2C">
              <w:rPr>
                <w:rFonts w:cstheme="minorHAnsi"/>
                <w:sz w:val="18"/>
                <w:szCs w:val="18"/>
              </w:rPr>
              <w:t>Old Testament Survey I</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BL 102</w:t>
            </w:r>
          </w:p>
        </w:tc>
        <w:tc>
          <w:tcPr>
            <w:tcW w:w="3596" w:type="dxa"/>
          </w:tcPr>
          <w:p w:rsidR="00061493" w:rsidRPr="00B24A2C" w:rsidRDefault="00061493" w:rsidP="00061493">
            <w:pPr>
              <w:rPr>
                <w:rFonts w:cstheme="minorHAnsi"/>
                <w:sz w:val="18"/>
                <w:szCs w:val="18"/>
              </w:rPr>
            </w:pPr>
            <w:r w:rsidRPr="00B24A2C">
              <w:rPr>
                <w:rFonts w:cstheme="minorHAnsi"/>
                <w:sz w:val="18"/>
                <w:szCs w:val="18"/>
              </w:rPr>
              <w:t>Old Testament Survey II</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BL 111</w:t>
            </w:r>
          </w:p>
        </w:tc>
        <w:tc>
          <w:tcPr>
            <w:tcW w:w="3596" w:type="dxa"/>
          </w:tcPr>
          <w:p w:rsidR="00061493" w:rsidRPr="00B24A2C" w:rsidRDefault="00061493" w:rsidP="00061493">
            <w:pPr>
              <w:rPr>
                <w:rFonts w:cstheme="minorHAnsi"/>
                <w:sz w:val="18"/>
                <w:szCs w:val="18"/>
              </w:rPr>
            </w:pPr>
            <w:r w:rsidRPr="00B24A2C">
              <w:rPr>
                <w:rFonts w:cstheme="minorHAnsi"/>
                <w:sz w:val="18"/>
                <w:szCs w:val="18"/>
              </w:rPr>
              <w:t>Hermeneutics</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 xml:space="preserve">BL 151 </w:t>
            </w:r>
          </w:p>
        </w:tc>
        <w:tc>
          <w:tcPr>
            <w:tcW w:w="3596" w:type="dxa"/>
          </w:tcPr>
          <w:p w:rsidR="00061493" w:rsidRPr="00B24A2C" w:rsidRDefault="00061493" w:rsidP="00061493">
            <w:pPr>
              <w:rPr>
                <w:rFonts w:cstheme="minorHAnsi"/>
                <w:sz w:val="18"/>
                <w:szCs w:val="18"/>
              </w:rPr>
            </w:pPr>
            <w:r w:rsidRPr="00B24A2C">
              <w:rPr>
                <w:rFonts w:cstheme="minorHAnsi"/>
                <w:sz w:val="18"/>
                <w:szCs w:val="18"/>
              </w:rPr>
              <w:t>New Testament Survey I</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BL 152</w:t>
            </w:r>
          </w:p>
        </w:tc>
        <w:tc>
          <w:tcPr>
            <w:tcW w:w="3596" w:type="dxa"/>
          </w:tcPr>
          <w:p w:rsidR="00061493" w:rsidRPr="00B24A2C" w:rsidRDefault="00061493" w:rsidP="00061493">
            <w:pPr>
              <w:rPr>
                <w:rFonts w:cstheme="minorHAnsi"/>
                <w:sz w:val="18"/>
                <w:szCs w:val="18"/>
              </w:rPr>
            </w:pPr>
            <w:r w:rsidRPr="00B24A2C">
              <w:rPr>
                <w:rFonts w:cstheme="minorHAnsi"/>
                <w:sz w:val="18"/>
                <w:szCs w:val="18"/>
              </w:rPr>
              <w:t>New Testament Survey II</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MS 101</w:t>
            </w:r>
          </w:p>
        </w:tc>
        <w:tc>
          <w:tcPr>
            <w:tcW w:w="3596" w:type="dxa"/>
          </w:tcPr>
          <w:p w:rsidR="00061493" w:rsidRPr="00B24A2C" w:rsidRDefault="00061493" w:rsidP="00061493">
            <w:pPr>
              <w:rPr>
                <w:rFonts w:cstheme="minorHAnsi"/>
                <w:sz w:val="18"/>
                <w:szCs w:val="18"/>
              </w:rPr>
            </w:pPr>
            <w:r w:rsidRPr="00B24A2C">
              <w:rPr>
                <w:rFonts w:cstheme="minorHAnsi"/>
                <w:sz w:val="18"/>
                <w:szCs w:val="18"/>
              </w:rPr>
              <w:t>Introduction to Christian Missions</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TH 211</w:t>
            </w:r>
          </w:p>
        </w:tc>
        <w:tc>
          <w:tcPr>
            <w:tcW w:w="3596" w:type="dxa"/>
          </w:tcPr>
          <w:p w:rsidR="00061493" w:rsidRPr="00B24A2C" w:rsidRDefault="00061493" w:rsidP="00061493">
            <w:pPr>
              <w:rPr>
                <w:rFonts w:cstheme="minorHAnsi"/>
                <w:sz w:val="18"/>
                <w:szCs w:val="18"/>
              </w:rPr>
            </w:pPr>
            <w:r w:rsidRPr="00B24A2C">
              <w:rPr>
                <w:rFonts w:cstheme="minorHAnsi"/>
                <w:sz w:val="18"/>
                <w:szCs w:val="18"/>
              </w:rPr>
              <w:t>Christian Theology I</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TH 212</w:t>
            </w:r>
          </w:p>
        </w:tc>
        <w:tc>
          <w:tcPr>
            <w:tcW w:w="3596" w:type="dxa"/>
          </w:tcPr>
          <w:p w:rsidR="00061493" w:rsidRPr="00B24A2C" w:rsidRDefault="00061493" w:rsidP="00061493">
            <w:pPr>
              <w:rPr>
                <w:rFonts w:cstheme="minorHAnsi"/>
                <w:sz w:val="18"/>
                <w:szCs w:val="18"/>
              </w:rPr>
            </w:pPr>
            <w:r w:rsidRPr="00B24A2C">
              <w:rPr>
                <w:rFonts w:cstheme="minorHAnsi"/>
                <w:sz w:val="18"/>
                <w:szCs w:val="18"/>
              </w:rPr>
              <w:t>Christian Theology II</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B24A2C" w:rsidRPr="00061493" w:rsidTr="00061493">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TH 311</w:t>
            </w:r>
          </w:p>
        </w:tc>
        <w:tc>
          <w:tcPr>
            <w:tcW w:w="3596" w:type="dxa"/>
          </w:tcPr>
          <w:p w:rsidR="00B24A2C" w:rsidRPr="00B24A2C" w:rsidRDefault="00B24A2C" w:rsidP="00B24A2C">
            <w:pPr>
              <w:rPr>
                <w:rFonts w:cstheme="minorHAnsi"/>
                <w:sz w:val="18"/>
                <w:szCs w:val="18"/>
              </w:rPr>
            </w:pPr>
            <w:r w:rsidRPr="00B24A2C">
              <w:rPr>
                <w:rFonts w:cstheme="minorHAnsi"/>
                <w:sz w:val="18"/>
                <w:szCs w:val="18"/>
              </w:rPr>
              <w:t>Christian Theology III</w:t>
            </w:r>
          </w:p>
        </w:tc>
        <w:tc>
          <w:tcPr>
            <w:tcW w:w="973" w:type="dxa"/>
            <w:vAlign w:val="center"/>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TH 331</w:t>
            </w:r>
          </w:p>
        </w:tc>
        <w:tc>
          <w:tcPr>
            <w:tcW w:w="3596" w:type="dxa"/>
          </w:tcPr>
          <w:p w:rsidR="00061493" w:rsidRPr="00B24A2C" w:rsidRDefault="00061493" w:rsidP="00061493">
            <w:pPr>
              <w:rPr>
                <w:rFonts w:cstheme="minorHAnsi"/>
                <w:sz w:val="18"/>
                <w:szCs w:val="18"/>
              </w:rPr>
            </w:pPr>
            <w:r w:rsidRPr="00B24A2C">
              <w:rPr>
                <w:rFonts w:cstheme="minorHAnsi"/>
                <w:sz w:val="18"/>
                <w:szCs w:val="18"/>
              </w:rPr>
              <w:t>World Religions</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B24A2C" w:rsidRPr="00061493" w:rsidTr="00061493">
        <w:trPr>
          <w:trHeight w:val="260"/>
        </w:trPr>
        <w:tc>
          <w:tcPr>
            <w:tcW w:w="11391" w:type="dxa"/>
            <w:gridSpan w:val="8"/>
            <w:shd w:val="clear" w:color="auto" w:fill="BFBFBF" w:themeFill="background1" w:themeFillShade="BF"/>
          </w:tcPr>
          <w:p w:rsidR="00B24A2C" w:rsidRPr="00B24A2C" w:rsidRDefault="00B24A2C" w:rsidP="00B24A2C">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18"/>
              </w:rPr>
            </w:pPr>
            <w:r w:rsidRPr="00B24A2C">
              <w:rPr>
                <w:rFonts w:asciiTheme="minorHAnsi" w:hAnsiTheme="minorHAnsi" w:cstheme="minorHAnsi"/>
                <w:b/>
                <w:spacing w:val="-2"/>
                <w:w w:val="95"/>
                <w:sz w:val="18"/>
                <w:szCs w:val="18"/>
              </w:rPr>
              <w:t>PR</w:t>
            </w:r>
            <w:r w:rsidR="00D43A9B">
              <w:rPr>
                <w:rFonts w:asciiTheme="minorHAnsi" w:hAnsiTheme="minorHAnsi" w:cstheme="minorHAnsi"/>
                <w:b/>
                <w:spacing w:val="-2"/>
                <w:w w:val="95"/>
                <w:sz w:val="18"/>
                <w:szCs w:val="18"/>
              </w:rPr>
              <w:t>OFESSIONAL EDUCATION STUDIES (51</w:t>
            </w:r>
            <w:r w:rsidRPr="00B24A2C">
              <w:rPr>
                <w:rFonts w:asciiTheme="minorHAnsi" w:hAnsiTheme="minorHAnsi" w:cstheme="minorHAnsi"/>
                <w:b/>
                <w:spacing w:val="-2"/>
                <w:w w:val="95"/>
                <w:sz w:val="18"/>
                <w:szCs w:val="18"/>
              </w:rPr>
              <w:t>)</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200</w:t>
            </w:r>
          </w:p>
        </w:tc>
        <w:tc>
          <w:tcPr>
            <w:tcW w:w="3596" w:type="dxa"/>
          </w:tcPr>
          <w:p w:rsidR="00B24A2C" w:rsidRPr="00B24A2C" w:rsidRDefault="00B24A2C" w:rsidP="00B24A2C">
            <w:pPr>
              <w:rPr>
                <w:rFonts w:cstheme="minorHAnsi"/>
                <w:sz w:val="18"/>
                <w:szCs w:val="18"/>
              </w:rPr>
            </w:pPr>
            <w:r w:rsidRPr="00B24A2C">
              <w:rPr>
                <w:rFonts w:cstheme="minorHAnsi"/>
                <w:sz w:val="18"/>
                <w:szCs w:val="18"/>
              </w:rPr>
              <w:t>Introduction to Teacher Education</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220</w:t>
            </w:r>
          </w:p>
        </w:tc>
        <w:tc>
          <w:tcPr>
            <w:tcW w:w="3596" w:type="dxa"/>
          </w:tcPr>
          <w:p w:rsidR="00B24A2C" w:rsidRPr="00B24A2C" w:rsidRDefault="00B24A2C" w:rsidP="00B24A2C">
            <w:pPr>
              <w:rPr>
                <w:rFonts w:cstheme="minorHAnsi"/>
                <w:sz w:val="18"/>
                <w:szCs w:val="18"/>
              </w:rPr>
            </w:pPr>
            <w:r w:rsidRPr="00B24A2C">
              <w:rPr>
                <w:rFonts w:cstheme="minorHAnsi"/>
                <w:sz w:val="18"/>
                <w:szCs w:val="18"/>
              </w:rPr>
              <w:t>Teaching Exceptional Learners</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230</w:t>
            </w:r>
          </w:p>
        </w:tc>
        <w:tc>
          <w:tcPr>
            <w:tcW w:w="3596" w:type="dxa"/>
          </w:tcPr>
          <w:p w:rsidR="00B24A2C" w:rsidRPr="00B24A2C" w:rsidRDefault="00B24A2C" w:rsidP="00B24A2C">
            <w:pPr>
              <w:rPr>
                <w:rFonts w:cstheme="minorHAnsi"/>
                <w:sz w:val="18"/>
                <w:szCs w:val="18"/>
              </w:rPr>
            </w:pPr>
            <w:r w:rsidRPr="00B24A2C">
              <w:rPr>
                <w:rFonts w:cstheme="minorHAnsi"/>
                <w:sz w:val="18"/>
                <w:szCs w:val="18"/>
              </w:rPr>
              <w:t>Child &amp; Adolescent Development</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240</w:t>
            </w:r>
          </w:p>
        </w:tc>
        <w:tc>
          <w:tcPr>
            <w:tcW w:w="3596" w:type="dxa"/>
          </w:tcPr>
          <w:p w:rsidR="00B24A2C" w:rsidRPr="00B24A2C" w:rsidRDefault="00B24A2C" w:rsidP="00B24A2C">
            <w:pPr>
              <w:rPr>
                <w:rFonts w:cstheme="minorHAnsi"/>
                <w:sz w:val="18"/>
                <w:szCs w:val="18"/>
              </w:rPr>
            </w:pPr>
            <w:r w:rsidRPr="00B24A2C">
              <w:rPr>
                <w:rFonts w:cstheme="minorHAnsi"/>
                <w:sz w:val="18"/>
                <w:szCs w:val="18"/>
              </w:rPr>
              <w:t>Educational Assessment</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310</w:t>
            </w:r>
          </w:p>
        </w:tc>
        <w:tc>
          <w:tcPr>
            <w:tcW w:w="3596" w:type="dxa"/>
          </w:tcPr>
          <w:p w:rsidR="00B24A2C" w:rsidRPr="00B24A2C" w:rsidRDefault="00B24A2C" w:rsidP="00B24A2C">
            <w:pPr>
              <w:rPr>
                <w:rFonts w:cstheme="minorHAnsi"/>
                <w:sz w:val="18"/>
                <w:szCs w:val="18"/>
              </w:rPr>
            </w:pPr>
            <w:r w:rsidRPr="00B24A2C">
              <w:rPr>
                <w:rFonts w:cstheme="minorHAnsi"/>
                <w:sz w:val="18"/>
                <w:szCs w:val="18"/>
              </w:rPr>
              <w:t>Elementary Math P-5</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320</w:t>
            </w:r>
          </w:p>
        </w:tc>
        <w:tc>
          <w:tcPr>
            <w:tcW w:w="3596" w:type="dxa"/>
          </w:tcPr>
          <w:p w:rsidR="00B24A2C" w:rsidRPr="00B24A2C" w:rsidRDefault="00B24A2C" w:rsidP="00B24A2C">
            <w:pPr>
              <w:rPr>
                <w:rFonts w:cstheme="minorHAnsi"/>
                <w:sz w:val="18"/>
                <w:szCs w:val="18"/>
              </w:rPr>
            </w:pPr>
            <w:r w:rsidRPr="00B24A2C">
              <w:rPr>
                <w:rFonts w:cstheme="minorHAnsi"/>
                <w:sz w:val="18"/>
                <w:szCs w:val="18"/>
              </w:rPr>
              <w:t>Teaching Science P-5</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330</w:t>
            </w:r>
          </w:p>
        </w:tc>
        <w:tc>
          <w:tcPr>
            <w:tcW w:w="3596" w:type="dxa"/>
          </w:tcPr>
          <w:p w:rsidR="00B24A2C" w:rsidRPr="00B24A2C" w:rsidRDefault="00B24A2C" w:rsidP="00B24A2C">
            <w:pPr>
              <w:rPr>
                <w:rFonts w:cstheme="minorHAnsi"/>
                <w:sz w:val="18"/>
                <w:szCs w:val="18"/>
              </w:rPr>
            </w:pPr>
            <w:r w:rsidRPr="00B24A2C">
              <w:rPr>
                <w:rFonts w:cstheme="minorHAnsi"/>
                <w:sz w:val="18"/>
                <w:szCs w:val="18"/>
              </w:rPr>
              <w:t>Teaching Social Studies P-5</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410</w:t>
            </w:r>
          </w:p>
        </w:tc>
        <w:tc>
          <w:tcPr>
            <w:tcW w:w="3596" w:type="dxa"/>
          </w:tcPr>
          <w:p w:rsidR="00B24A2C" w:rsidRPr="00B24A2C" w:rsidRDefault="00B24A2C" w:rsidP="00B24A2C">
            <w:pPr>
              <w:rPr>
                <w:rFonts w:cstheme="minorHAnsi"/>
                <w:sz w:val="18"/>
                <w:szCs w:val="18"/>
              </w:rPr>
            </w:pPr>
            <w:r w:rsidRPr="00B24A2C">
              <w:rPr>
                <w:rFonts w:cstheme="minorHAnsi"/>
                <w:sz w:val="18"/>
                <w:szCs w:val="18"/>
              </w:rPr>
              <w:t>Teaching Language Arts P-5</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420</w:t>
            </w:r>
          </w:p>
        </w:tc>
        <w:tc>
          <w:tcPr>
            <w:tcW w:w="3596" w:type="dxa"/>
          </w:tcPr>
          <w:p w:rsidR="00B24A2C" w:rsidRPr="00B24A2C" w:rsidRDefault="00B24A2C" w:rsidP="00B24A2C">
            <w:pPr>
              <w:rPr>
                <w:rFonts w:cstheme="minorHAnsi"/>
                <w:sz w:val="18"/>
                <w:szCs w:val="18"/>
              </w:rPr>
            </w:pPr>
            <w:r w:rsidRPr="00B24A2C">
              <w:rPr>
                <w:rFonts w:cstheme="minorHAnsi"/>
                <w:sz w:val="18"/>
                <w:szCs w:val="18"/>
              </w:rPr>
              <w:t>Teaching Reading P-5</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490</w:t>
            </w:r>
          </w:p>
        </w:tc>
        <w:tc>
          <w:tcPr>
            <w:tcW w:w="3596" w:type="dxa"/>
          </w:tcPr>
          <w:p w:rsidR="00B24A2C" w:rsidRPr="00B24A2C" w:rsidRDefault="00B24A2C" w:rsidP="00B24A2C">
            <w:pPr>
              <w:rPr>
                <w:rFonts w:cstheme="minorHAnsi"/>
                <w:sz w:val="18"/>
                <w:szCs w:val="18"/>
              </w:rPr>
            </w:pPr>
            <w:r w:rsidRPr="00B24A2C">
              <w:rPr>
                <w:rFonts w:cstheme="minorHAnsi"/>
                <w:sz w:val="18"/>
                <w:szCs w:val="18"/>
              </w:rPr>
              <w:t>Supervised Teaching</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6</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D43A9B" w:rsidRPr="00061493" w:rsidTr="007C0B4A">
        <w:trPr>
          <w:trHeight w:val="260"/>
        </w:trPr>
        <w:tc>
          <w:tcPr>
            <w:tcW w:w="1031" w:type="dxa"/>
          </w:tcPr>
          <w:p w:rsidR="00D43A9B" w:rsidRPr="00B24A2C" w:rsidRDefault="00D43A9B" w:rsidP="00D43A9B">
            <w:pPr>
              <w:rPr>
                <w:rFonts w:cstheme="minorHAnsi"/>
                <w:sz w:val="18"/>
                <w:szCs w:val="18"/>
              </w:rPr>
            </w:pPr>
            <w:r>
              <w:rPr>
                <w:rFonts w:cstheme="minorHAnsi"/>
                <w:sz w:val="18"/>
                <w:szCs w:val="18"/>
              </w:rPr>
              <w:t>EN 262</w:t>
            </w:r>
          </w:p>
        </w:tc>
        <w:tc>
          <w:tcPr>
            <w:tcW w:w="3596" w:type="dxa"/>
          </w:tcPr>
          <w:p w:rsidR="00D43A9B" w:rsidRPr="00B24A2C" w:rsidRDefault="00D43A9B" w:rsidP="00D43A9B">
            <w:pPr>
              <w:rPr>
                <w:rFonts w:cstheme="minorHAnsi"/>
                <w:sz w:val="18"/>
                <w:szCs w:val="18"/>
              </w:rPr>
            </w:pPr>
            <w:r>
              <w:rPr>
                <w:rFonts w:cstheme="minorHAnsi"/>
                <w:sz w:val="18"/>
                <w:szCs w:val="18"/>
              </w:rPr>
              <w:t>Foundations of Linguistics and ELL Issues</w:t>
            </w:r>
          </w:p>
        </w:tc>
        <w:tc>
          <w:tcPr>
            <w:tcW w:w="973" w:type="dxa"/>
          </w:tcPr>
          <w:p w:rsidR="00D43A9B" w:rsidRPr="00B24A2C" w:rsidRDefault="00D43A9B" w:rsidP="00D43A9B">
            <w:pPr>
              <w:jc w:val="center"/>
              <w:rPr>
                <w:rFonts w:cstheme="minorHAnsi"/>
                <w:sz w:val="18"/>
                <w:szCs w:val="18"/>
              </w:rPr>
            </w:pPr>
            <w:r>
              <w:rPr>
                <w:rFonts w:cstheme="minorHAnsi"/>
                <w:sz w:val="18"/>
                <w:szCs w:val="18"/>
              </w:rPr>
              <w:t>3</w:t>
            </w:r>
          </w:p>
        </w:tc>
        <w:tc>
          <w:tcPr>
            <w:tcW w:w="1169" w:type="dxa"/>
          </w:tcPr>
          <w:p w:rsidR="00D43A9B" w:rsidRPr="00B24A2C"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Pr>
                <w:rFonts w:asciiTheme="minorHAnsi" w:hAnsiTheme="minorHAnsi" w:cstheme="minorHAnsi"/>
                <w:spacing w:val="-2"/>
                <w:w w:val="95"/>
                <w:sz w:val="18"/>
                <w:szCs w:val="18"/>
              </w:rPr>
              <w:t>__________</w:t>
            </w:r>
          </w:p>
        </w:tc>
        <w:tc>
          <w:tcPr>
            <w:tcW w:w="1169" w:type="dxa"/>
          </w:tcPr>
          <w:p w:rsidR="00D43A9B" w:rsidRPr="00B24A2C"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Pr>
                <w:rFonts w:asciiTheme="minorHAnsi" w:hAnsiTheme="minorHAnsi" w:cstheme="minorHAnsi"/>
                <w:spacing w:val="-2"/>
                <w:w w:val="95"/>
                <w:sz w:val="18"/>
                <w:szCs w:val="18"/>
              </w:rPr>
              <w:t>__________</w:t>
            </w:r>
          </w:p>
        </w:tc>
        <w:tc>
          <w:tcPr>
            <w:tcW w:w="1169" w:type="dxa"/>
          </w:tcPr>
          <w:p w:rsidR="00D43A9B" w:rsidRPr="00B24A2C"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Pr>
                <w:rFonts w:asciiTheme="minorHAnsi" w:hAnsiTheme="minorHAnsi" w:cstheme="minorHAnsi"/>
                <w:spacing w:val="-2"/>
                <w:w w:val="95"/>
                <w:sz w:val="18"/>
                <w:szCs w:val="18"/>
              </w:rPr>
              <w:t>__________</w:t>
            </w:r>
          </w:p>
        </w:tc>
        <w:tc>
          <w:tcPr>
            <w:tcW w:w="1142" w:type="dxa"/>
          </w:tcPr>
          <w:p w:rsidR="00D43A9B" w:rsidRPr="00B24A2C"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Pr>
                <w:rFonts w:asciiTheme="minorHAnsi" w:hAnsiTheme="minorHAnsi" w:cstheme="minorHAnsi"/>
                <w:spacing w:val="-2"/>
                <w:w w:val="95"/>
                <w:sz w:val="18"/>
                <w:szCs w:val="18"/>
              </w:rPr>
              <w:t>__________</w:t>
            </w:r>
          </w:p>
        </w:tc>
        <w:tc>
          <w:tcPr>
            <w:tcW w:w="1142" w:type="dxa"/>
          </w:tcPr>
          <w:p w:rsidR="00D43A9B" w:rsidRPr="00B24A2C"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Pr>
                <w:rFonts w:asciiTheme="minorHAnsi" w:hAnsiTheme="minorHAnsi" w:cstheme="minorHAnsi"/>
                <w:spacing w:val="-2"/>
                <w:w w:val="95"/>
                <w:sz w:val="18"/>
                <w:szCs w:val="18"/>
              </w:rPr>
              <w:t>__________</w:t>
            </w:r>
          </w:p>
        </w:tc>
      </w:tr>
      <w:tr w:rsidR="00D43A9B" w:rsidRPr="00061493" w:rsidTr="007C0B4A">
        <w:trPr>
          <w:trHeight w:val="260"/>
        </w:trPr>
        <w:tc>
          <w:tcPr>
            <w:tcW w:w="1031" w:type="dxa"/>
          </w:tcPr>
          <w:p w:rsidR="00D43A9B" w:rsidRPr="00B24A2C" w:rsidRDefault="00D43A9B" w:rsidP="00D43A9B">
            <w:pPr>
              <w:rPr>
                <w:rFonts w:cstheme="minorHAnsi"/>
                <w:sz w:val="18"/>
                <w:szCs w:val="18"/>
              </w:rPr>
            </w:pPr>
            <w:r w:rsidRPr="00B24A2C">
              <w:rPr>
                <w:rFonts w:cstheme="minorHAnsi"/>
                <w:sz w:val="18"/>
                <w:szCs w:val="18"/>
              </w:rPr>
              <w:t>EN 351</w:t>
            </w:r>
          </w:p>
        </w:tc>
        <w:tc>
          <w:tcPr>
            <w:tcW w:w="3596" w:type="dxa"/>
          </w:tcPr>
          <w:p w:rsidR="00D43A9B" w:rsidRPr="00B24A2C" w:rsidRDefault="00D43A9B" w:rsidP="00D43A9B">
            <w:pPr>
              <w:rPr>
                <w:rFonts w:cstheme="minorHAnsi"/>
                <w:sz w:val="18"/>
                <w:szCs w:val="18"/>
              </w:rPr>
            </w:pPr>
            <w:r w:rsidRPr="00B24A2C">
              <w:rPr>
                <w:rFonts w:cstheme="minorHAnsi"/>
                <w:sz w:val="18"/>
                <w:szCs w:val="18"/>
              </w:rPr>
              <w:t>Children’s Literature</w:t>
            </w:r>
          </w:p>
        </w:tc>
        <w:tc>
          <w:tcPr>
            <w:tcW w:w="973" w:type="dxa"/>
          </w:tcPr>
          <w:p w:rsidR="00D43A9B" w:rsidRPr="00B24A2C" w:rsidRDefault="00D43A9B" w:rsidP="00D43A9B">
            <w:pPr>
              <w:jc w:val="center"/>
              <w:rPr>
                <w:rFonts w:cstheme="minorHAnsi"/>
                <w:sz w:val="18"/>
                <w:szCs w:val="18"/>
              </w:rPr>
            </w:pPr>
            <w:r w:rsidRPr="00B24A2C">
              <w:rPr>
                <w:rFonts w:cstheme="minorHAnsi"/>
                <w:sz w:val="18"/>
                <w:szCs w:val="18"/>
              </w:rPr>
              <w:t>3</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42"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42"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r>
      <w:tr w:rsidR="00D43A9B" w:rsidRPr="00061493" w:rsidTr="00556F23">
        <w:trPr>
          <w:trHeight w:val="260"/>
        </w:trPr>
        <w:tc>
          <w:tcPr>
            <w:tcW w:w="4627" w:type="dxa"/>
            <w:gridSpan w:val="2"/>
          </w:tcPr>
          <w:p w:rsidR="00D43A9B" w:rsidRPr="00D43A9B" w:rsidRDefault="00D43A9B" w:rsidP="00D43A9B">
            <w:pPr>
              <w:rPr>
                <w:rFonts w:cstheme="minorHAnsi"/>
                <w:i/>
                <w:sz w:val="18"/>
                <w:szCs w:val="18"/>
              </w:rPr>
            </w:pPr>
            <w:r>
              <w:rPr>
                <w:rFonts w:cstheme="minorHAnsi"/>
                <w:i/>
                <w:sz w:val="18"/>
                <w:szCs w:val="18"/>
              </w:rPr>
              <w:t>Choose one of the following two courses:</w:t>
            </w:r>
          </w:p>
        </w:tc>
        <w:tc>
          <w:tcPr>
            <w:tcW w:w="973" w:type="dxa"/>
          </w:tcPr>
          <w:p w:rsidR="00D43A9B" w:rsidRPr="00B24A2C" w:rsidRDefault="00D43A9B" w:rsidP="00D43A9B">
            <w:pPr>
              <w:jc w:val="center"/>
              <w:rPr>
                <w:rFonts w:cstheme="minorHAnsi"/>
                <w:sz w:val="18"/>
                <w:szCs w:val="18"/>
              </w:rPr>
            </w:pPr>
          </w:p>
        </w:tc>
        <w:tc>
          <w:tcPr>
            <w:tcW w:w="1169" w:type="dxa"/>
          </w:tcPr>
          <w:p w:rsidR="00D43A9B" w:rsidRPr="00B24A2C" w:rsidRDefault="00D43A9B" w:rsidP="00D43A9B">
            <w:pPr>
              <w:rPr>
                <w:rFonts w:cstheme="minorHAnsi"/>
                <w:sz w:val="18"/>
                <w:szCs w:val="18"/>
              </w:rPr>
            </w:pPr>
          </w:p>
        </w:tc>
        <w:tc>
          <w:tcPr>
            <w:tcW w:w="1169" w:type="dxa"/>
          </w:tcPr>
          <w:p w:rsidR="00D43A9B" w:rsidRPr="00B24A2C" w:rsidRDefault="00D43A9B" w:rsidP="00D43A9B">
            <w:pPr>
              <w:rPr>
                <w:rFonts w:cstheme="minorHAnsi"/>
                <w:sz w:val="18"/>
                <w:szCs w:val="18"/>
              </w:rPr>
            </w:pPr>
          </w:p>
        </w:tc>
        <w:tc>
          <w:tcPr>
            <w:tcW w:w="1169" w:type="dxa"/>
          </w:tcPr>
          <w:p w:rsidR="00D43A9B" w:rsidRPr="00B24A2C" w:rsidRDefault="00D43A9B" w:rsidP="00D43A9B">
            <w:pPr>
              <w:rPr>
                <w:rFonts w:cstheme="minorHAnsi"/>
                <w:sz w:val="18"/>
                <w:szCs w:val="18"/>
              </w:rPr>
            </w:pPr>
          </w:p>
        </w:tc>
        <w:tc>
          <w:tcPr>
            <w:tcW w:w="1142" w:type="dxa"/>
          </w:tcPr>
          <w:p w:rsidR="00D43A9B" w:rsidRPr="00B24A2C" w:rsidRDefault="00D43A9B" w:rsidP="00D43A9B">
            <w:pPr>
              <w:rPr>
                <w:rFonts w:cstheme="minorHAnsi"/>
                <w:sz w:val="18"/>
                <w:szCs w:val="18"/>
              </w:rPr>
            </w:pPr>
          </w:p>
        </w:tc>
        <w:tc>
          <w:tcPr>
            <w:tcW w:w="1142" w:type="dxa"/>
          </w:tcPr>
          <w:p w:rsidR="00D43A9B" w:rsidRPr="00B24A2C" w:rsidRDefault="00D43A9B" w:rsidP="00D43A9B">
            <w:pPr>
              <w:rPr>
                <w:rFonts w:cstheme="minorHAnsi"/>
                <w:sz w:val="18"/>
                <w:szCs w:val="18"/>
              </w:rPr>
            </w:pPr>
          </w:p>
        </w:tc>
      </w:tr>
      <w:tr w:rsidR="00D43A9B" w:rsidRPr="00061493" w:rsidTr="007C0B4A">
        <w:trPr>
          <w:trHeight w:val="260"/>
        </w:trPr>
        <w:tc>
          <w:tcPr>
            <w:tcW w:w="1031" w:type="dxa"/>
          </w:tcPr>
          <w:p w:rsidR="00D43A9B" w:rsidRPr="008208C9" w:rsidRDefault="008208C9" w:rsidP="00D43A9B">
            <w:pPr>
              <w:rPr>
                <w:rFonts w:cstheme="minorHAnsi"/>
                <w:sz w:val="18"/>
                <w:szCs w:val="20"/>
              </w:rPr>
            </w:pPr>
            <w:r w:rsidRPr="008208C9">
              <w:rPr>
                <w:rFonts w:cstheme="minorHAnsi"/>
                <w:sz w:val="18"/>
                <w:szCs w:val="20"/>
              </w:rPr>
              <w:t>++</w:t>
            </w:r>
            <w:r w:rsidR="00D43A9B" w:rsidRPr="008208C9">
              <w:rPr>
                <w:rFonts w:cstheme="minorHAnsi"/>
                <w:sz w:val="18"/>
                <w:szCs w:val="20"/>
              </w:rPr>
              <w:t>EN 261</w:t>
            </w:r>
          </w:p>
        </w:tc>
        <w:tc>
          <w:tcPr>
            <w:tcW w:w="3596" w:type="dxa"/>
          </w:tcPr>
          <w:p w:rsidR="00D43A9B" w:rsidRPr="008208C9" w:rsidRDefault="00D43A9B" w:rsidP="00D43A9B">
            <w:pPr>
              <w:rPr>
                <w:rFonts w:cstheme="minorHAnsi"/>
                <w:sz w:val="18"/>
                <w:szCs w:val="20"/>
              </w:rPr>
            </w:pPr>
            <w:r w:rsidRPr="008208C9">
              <w:rPr>
                <w:rFonts w:cstheme="minorHAnsi"/>
                <w:sz w:val="18"/>
                <w:szCs w:val="20"/>
              </w:rPr>
              <w:t>Cross Cultural Awareness</w:t>
            </w:r>
          </w:p>
        </w:tc>
        <w:tc>
          <w:tcPr>
            <w:tcW w:w="973" w:type="dxa"/>
          </w:tcPr>
          <w:p w:rsidR="00D43A9B" w:rsidRPr="008208C9" w:rsidRDefault="00D43A9B" w:rsidP="008208C9">
            <w:pPr>
              <w:jc w:val="center"/>
              <w:rPr>
                <w:rFonts w:cstheme="minorHAnsi"/>
                <w:sz w:val="18"/>
                <w:szCs w:val="20"/>
              </w:rPr>
            </w:pPr>
            <w:r w:rsidRPr="008208C9">
              <w:rPr>
                <w:rFonts w:cstheme="minorHAnsi"/>
                <w:sz w:val="18"/>
                <w:szCs w:val="20"/>
              </w:rPr>
              <w:t>3</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42"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42"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r>
      <w:tr w:rsidR="00D43A9B" w:rsidRPr="00061493" w:rsidTr="007C0B4A">
        <w:trPr>
          <w:trHeight w:val="260"/>
        </w:trPr>
        <w:tc>
          <w:tcPr>
            <w:tcW w:w="1031" w:type="dxa"/>
          </w:tcPr>
          <w:p w:rsidR="00D43A9B" w:rsidRPr="008208C9" w:rsidRDefault="00D43A9B" w:rsidP="00D43A9B">
            <w:pPr>
              <w:rPr>
                <w:rFonts w:cstheme="minorHAnsi"/>
                <w:sz w:val="18"/>
                <w:szCs w:val="20"/>
              </w:rPr>
            </w:pPr>
            <w:r w:rsidRPr="008208C9">
              <w:rPr>
                <w:rFonts w:cstheme="minorHAnsi"/>
                <w:sz w:val="18"/>
                <w:szCs w:val="20"/>
              </w:rPr>
              <w:t>EN 362</w:t>
            </w:r>
          </w:p>
        </w:tc>
        <w:tc>
          <w:tcPr>
            <w:tcW w:w="3596" w:type="dxa"/>
          </w:tcPr>
          <w:p w:rsidR="00D43A9B" w:rsidRPr="008208C9" w:rsidRDefault="00D43A9B" w:rsidP="00D43A9B">
            <w:pPr>
              <w:rPr>
                <w:rFonts w:cstheme="minorHAnsi"/>
                <w:sz w:val="18"/>
                <w:szCs w:val="20"/>
              </w:rPr>
            </w:pPr>
            <w:r w:rsidRPr="008208C9">
              <w:rPr>
                <w:rFonts w:cstheme="minorHAnsi"/>
                <w:sz w:val="18"/>
                <w:szCs w:val="20"/>
              </w:rPr>
              <w:t>Second Language Acquisition</w:t>
            </w:r>
          </w:p>
        </w:tc>
        <w:tc>
          <w:tcPr>
            <w:tcW w:w="973" w:type="dxa"/>
          </w:tcPr>
          <w:p w:rsidR="00D43A9B" w:rsidRPr="008208C9" w:rsidRDefault="00D43A9B" w:rsidP="008208C9">
            <w:pPr>
              <w:jc w:val="center"/>
              <w:rPr>
                <w:rFonts w:cstheme="minorHAnsi"/>
                <w:sz w:val="18"/>
                <w:szCs w:val="20"/>
              </w:rPr>
            </w:pPr>
            <w:r w:rsidRPr="008208C9">
              <w:rPr>
                <w:rFonts w:cstheme="minorHAnsi"/>
                <w:sz w:val="18"/>
                <w:szCs w:val="20"/>
              </w:rPr>
              <w:t>3</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42"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42"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r>
      <w:tr w:rsidR="008208C9" w:rsidRPr="00061493" w:rsidTr="007C0B4A">
        <w:trPr>
          <w:trHeight w:val="260"/>
        </w:trPr>
        <w:tc>
          <w:tcPr>
            <w:tcW w:w="1031" w:type="dxa"/>
          </w:tcPr>
          <w:p w:rsidR="008208C9" w:rsidRDefault="008208C9" w:rsidP="00D43A9B">
            <w:pPr>
              <w:rPr>
                <w:rFonts w:cstheme="minorHAnsi"/>
                <w:sz w:val="18"/>
                <w:szCs w:val="18"/>
              </w:rPr>
            </w:pPr>
          </w:p>
        </w:tc>
        <w:tc>
          <w:tcPr>
            <w:tcW w:w="3596" w:type="dxa"/>
          </w:tcPr>
          <w:p w:rsidR="008208C9" w:rsidRDefault="008208C9" w:rsidP="00D43A9B">
            <w:pPr>
              <w:rPr>
                <w:rFonts w:cstheme="minorHAnsi"/>
                <w:sz w:val="18"/>
                <w:szCs w:val="18"/>
              </w:rPr>
            </w:pPr>
          </w:p>
        </w:tc>
        <w:tc>
          <w:tcPr>
            <w:tcW w:w="973" w:type="dxa"/>
          </w:tcPr>
          <w:p w:rsidR="008208C9" w:rsidRPr="00B24A2C" w:rsidRDefault="008208C9" w:rsidP="00D43A9B">
            <w:pPr>
              <w:jc w:val="center"/>
              <w:rPr>
                <w:rFonts w:cstheme="minorHAnsi"/>
                <w:sz w:val="18"/>
                <w:szCs w:val="18"/>
              </w:rPr>
            </w:pPr>
          </w:p>
        </w:tc>
        <w:tc>
          <w:tcPr>
            <w:tcW w:w="1169" w:type="dxa"/>
          </w:tcPr>
          <w:p w:rsidR="008208C9" w:rsidRPr="00B24A2C" w:rsidRDefault="008208C9" w:rsidP="00D43A9B">
            <w:pPr>
              <w:rPr>
                <w:rFonts w:cstheme="minorHAnsi"/>
                <w:spacing w:val="-2"/>
                <w:w w:val="95"/>
                <w:sz w:val="18"/>
                <w:szCs w:val="18"/>
              </w:rPr>
            </w:pPr>
          </w:p>
        </w:tc>
        <w:tc>
          <w:tcPr>
            <w:tcW w:w="1169" w:type="dxa"/>
          </w:tcPr>
          <w:p w:rsidR="008208C9" w:rsidRPr="00B24A2C" w:rsidRDefault="008208C9" w:rsidP="00D43A9B">
            <w:pPr>
              <w:rPr>
                <w:rFonts w:cstheme="minorHAnsi"/>
                <w:spacing w:val="-2"/>
                <w:w w:val="95"/>
                <w:sz w:val="18"/>
                <w:szCs w:val="18"/>
              </w:rPr>
            </w:pPr>
          </w:p>
        </w:tc>
        <w:tc>
          <w:tcPr>
            <w:tcW w:w="1169" w:type="dxa"/>
          </w:tcPr>
          <w:p w:rsidR="008208C9" w:rsidRPr="00B24A2C" w:rsidRDefault="008208C9" w:rsidP="00D43A9B">
            <w:pPr>
              <w:rPr>
                <w:rFonts w:cstheme="minorHAnsi"/>
                <w:spacing w:val="-2"/>
                <w:w w:val="95"/>
                <w:sz w:val="18"/>
                <w:szCs w:val="18"/>
              </w:rPr>
            </w:pPr>
          </w:p>
        </w:tc>
        <w:tc>
          <w:tcPr>
            <w:tcW w:w="1142" w:type="dxa"/>
          </w:tcPr>
          <w:p w:rsidR="008208C9" w:rsidRPr="00B24A2C" w:rsidRDefault="008208C9" w:rsidP="00D43A9B">
            <w:pPr>
              <w:rPr>
                <w:rFonts w:cstheme="minorHAnsi"/>
                <w:spacing w:val="-2"/>
                <w:w w:val="95"/>
                <w:sz w:val="18"/>
                <w:szCs w:val="18"/>
              </w:rPr>
            </w:pPr>
          </w:p>
        </w:tc>
        <w:tc>
          <w:tcPr>
            <w:tcW w:w="1142" w:type="dxa"/>
          </w:tcPr>
          <w:p w:rsidR="008208C9" w:rsidRPr="00B24A2C" w:rsidRDefault="008208C9" w:rsidP="00D43A9B">
            <w:pPr>
              <w:rPr>
                <w:rFonts w:cstheme="minorHAnsi"/>
                <w:spacing w:val="-2"/>
                <w:w w:val="95"/>
                <w:sz w:val="18"/>
                <w:szCs w:val="18"/>
              </w:rPr>
            </w:pPr>
          </w:p>
        </w:tc>
      </w:tr>
      <w:tr w:rsidR="00D43A9B" w:rsidRPr="00061493" w:rsidTr="007C0B4A">
        <w:trPr>
          <w:trHeight w:val="260"/>
        </w:trPr>
        <w:tc>
          <w:tcPr>
            <w:tcW w:w="1031" w:type="dxa"/>
          </w:tcPr>
          <w:p w:rsidR="00D43A9B" w:rsidRPr="00B24A2C" w:rsidRDefault="00D43A9B" w:rsidP="00D43A9B">
            <w:pPr>
              <w:rPr>
                <w:rFonts w:cstheme="minorHAnsi"/>
                <w:sz w:val="18"/>
                <w:szCs w:val="18"/>
              </w:rPr>
            </w:pPr>
            <w:r>
              <w:rPr>
                <w:rFonts w:cstheme="minorHAnsi"/>
                <w:sz w:val="18"/>
                <w:szCs w:val="18"/>
              </w:rPr>
              <w:t>EN 363</w:t>
            </w:r>
          </w:p>
        </w:tc>
        <w:tc>
          <w:tcPr>
            <w:tcW w:w="3596" w:type="dxa"/>
          </w:tcPr>
          <w:p w:rsidR="00D43A9B" w:rsidRPr="00B24A2C" w:rsidRDefault="008208C9" w:rsidP="00D43A9B">
            <w:pPr>
              <w:rPr>
                <w:rFonts w:cstheme="minorHAnsi"/>
                <w:sz w:val="18"/>
                <w:szCs w:val="18"/>
              </w:rPr>
            </w:pPr>
            <w:r>
              <w:rPr>
                <w:rFonts w:cstheme="minorHAnsi"/>
                <w:sz w:val="18"/>
                <w:szCs w:val="18"/>
              </w:rPr>
              <w:t>Applied Linguistics</w:t>
            </w:r>
          </w:p>
        </w:tc>
        <w:tc>
          <w:tcPr>
            <w:tcW w:w="973" w:type="dxa"/>
          </w:tcPr>
          <w:p w:rsidR="00D43A9B" w:rsidRPr="00B24A2C" w:rsidRDefault="00D43A9B" w:rsidP="00D43A9B">
            <w:pPr>
              <w:jc w:val="center"/>
              <w:rPr>
                <w:rFonts w:cstheme="minorHAnsi"/>
                <w:sz w:val="18"/>
                <w:szCs w:val="18"/>
              </w:rPr>
            </w:pPr>
            <w:r w:rsidRPr="00B24A2C">
              <w:rPr>
                <w:rFonts w:cstheme="minorHAnsi"/>
                <w:sz w:val="18"/>
                <w:szCs w:val="18"/>
              </w:rPr>
              <w:t>3</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42"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42"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r>
      <w:tr w:rsidR="00D43A9B" w:rsidRPr="00061493" w:rsidTr="007C0B4A">
        <w:trPr>
          <w:trHeight w:val="260"/>
        </w:trPr>
        <w:tc>
          <w:tcPr>
            <w:tcW w:w="1031" w:type="dxa"/>
          </w:tcPr>
          <w:p w:rsidR="00D43A9B" w:rsidRPr="00B24A2C" w:rsidRDefault="008208C9" w:rsidP="00D43A9B">
            <w:pPr>
              <w:rPr>
                <w:rFonts w:cstheme="minorHAnsi"/>
                <w:sz w:val="18"/>
                <w:szCs w:val="18"/>
              </w:rPr>
            </w:pPr>
            <w:r>
              <w:rPr>
                <w:rFonts w:cstheme="minorHAnsi"/>
                <w:sz w:val="18"/>
                <w:szCs w:val="18"/>
              </w:rPr>
              <w:t>++EN 365</w:t>
            </w:r>
          </w:p>
        </w:tc>
        <w:tc>
          <w:tcPr>
            <w:tcW w:w="3596" w:type="dxa"/>
          </w:tcPr>
          <w:p w:rsidR="00D43A9B" w:rsidRPr="00B24A2C" w:rsidRDefault="008208C9" w:rsidP="00D43A9B">
            <w:pPr>
              <w:rPr>
                <w:rFonts w:cstheme="minorHAnsi"/>
                <w:sz w:val="18"/>
                <w:szCs w:val="18"/>
              </w:rPr>
            </w:pPr>
            <w:r>
              <w:rPr>
                <w:rFonts w:cstheme="minorHAnsi"/>
                <w:sz w:val="18"/>
                <w:szCs w:val="18"/>
              </w:rPr>
              <w:t>ESL/ENL Instruction and Assessment</w:t>
            </w:r>
          </w:p>
        </w:tc>
        <w:tc>
          <w:tcPr>
            <w:tcW w:w="973" w:type="dxa"/>
          </w:tcPr>
          <w:p w:rsidR="00D43A9B" w:rsidRPr="00B24A2C" w:rsidRDefault="00D43A9B" w:rsidP="00D43A9B">
            <w:pPr>
              <w:jc w:val="center"/>
              <w:rPr>
                <w:rFonts w:cstheme="minorHAnsi"/>
                <w:sz w:val="18"/>
                <w:szCs w:val="18"/>
              </w:rPr>
            </w:pPr>
            <w:r w:rsidRPr="00B24A2C">
              <w:rPr>
                <w:rFonts w:cstheme="minorHAnsi"/>
                <w:sz w:val="18"/>
                <w:szCs w:val="18"/>
              </w:rPr>
              <w:t>3</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69"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42"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c>
          <w:tcPr>
            <w:tcW w:w="1142" w:type="dxa"/>
          </w:tcPr>
          <w:p w:rsidR="00D43A9B" w:rsidRPr="00B24A2C" w:rsidRDefault="00D43A9B" w:rsidP="00D43A9B">
            <w:pPr>
              <w:rPr>
                <w:rFonts w:cstheme="minorHAnsi"/>
                <w:sz w:val="18"/>
                <w:szCs w:val="18"/>
              </w:rPr>
            </w:pPr>
            <w:r w:rsidRPr="00B24A2C">
              <w:rPr>
                <w:rFonts w:cstheme="minorHAnsi"/>
                <w:spacing w:val="-2"/>
                <w:w w:val="95"/>
                <w:sz w:val="18"/>
                <w:szCs w:val="18"/>
              </w:rPr>
              <w:t>__________</w:t>
            </w:r>
          </w:p>
        </w:tc>
      </w:tr>
      <w:tr w:rsidR="008208C9" w:rsidRPr="00061493" w:rsidTr="007C0B4A">
        <w:trPr>
          <w:trHeight w:val="260"/>
        </w:trPr>
        <w:tc>
          <w:tcPr>
            <w:tcW w:w="1031" w:type="dxa"/>
          </w:tcPr>
          <w:p w:rsidR="008208C9" w:rsidRDefault="008208C9" w:rsidP="008208C9">
            <w:pPr>
              <w:rPr>
                <w:rFonts w:cstheme="minorHAnsi"/>
                <w:sz w:val="18"/>
                <w:szCs w:val="18"/>
              </w:rPr>
            </w:pPr>
            <w:r>
              <w:rPr>
                <w:rFonts w:cstheme="minorHAnsi"/>
                <w:sz w:val="18"/>
                <w:szCs w:val="18"/>
              </w:rPr>
              <w:t>MA 102</w:t>
            </w:r>
          </w:p>
        </w:tc>
        <w:tc>
          <w:tcPr>
            <w:tcW w:w="3596" w:type="dxa"/>
          </w:tcPr>
          <w:p w:rsidR="008208C9" w:rsidRDefault="008208C9" w:rsidP="008208C9">
            <w:pPr>
              <w:rPr>
                <w:rFonts w:cstheme="minorHAnsi"/>
                <w:sz w:val="18"/>
                <w:szCs w:val="18"/>
              </w:rPr>
            </w:pPr>
            <w:r>
              <w:rPr>
                <w:rFonts w:cstheme="minorHAnsi"/>
                <w:sz w:val="18"/>
                <w:szCs w:val="18"/>
              </w:rPr>
              <w:t>Contemporary Mathematics</w:t>
            </w:r>
          </w:p>
        </w:tc>
        <w:tc>
          <w:tcPr>
            <w:tcW w:w="973" w:type="dxa"/>
          </w:tcPr>
          <w:p w:rsidR="008208C9" w:rsidRPr="00B24A2C" w:rsidRDefault="008208C9" w:rsidP="008208C9">
            <w:pPr>
              <w:jc w:val="center"/>
              <w:rPr>
                <w:rFonts w:cstheme="minorHAnsi"/>
                <w:sz w:val="18"/>
                <w:szCs w:val="18"/>
              </w:rPr>
            </w:pPr>
            <w:r>
              <w:rPr>
                <w:rFonts w:cstheme="minorHAnsi"/>
                <w:sz w:val="18"/>
                <w:szCs w:val="18"/>
              </w:rPr>
              <w:t>3</w:t>
            </w:r>
          </w:p>
        </w:tc>
        <w:tc>
          <w:tcPr>
            <w:tcW w:w="1169" w:type="dxa"/>
          </w:tcPr>
          <w:p w:rsidR="008208C9" w:rsidRPr="00B24A2C" w:rsidRDefault="008208C9" w:rsidP="008208C9">
            <w:pPr>
              <w:rPr>
                <w:rFonts w:cstheme="minorHAnsi"/>
                <w:sz w:val="18"/>
                <w:szCs w:val="18"/>
              </w:rPr>
            </w:pPr>
            <w:r w:rsidRPr="00B24A2C">
              <w:rPr>
                <w:rFonts w:cstheme="minorHAnsi"/>
                <w:spacing w:val="-2"/>
                <w:w w:val="95"/>
                <w:sz w:val="18"/>
                <w:szCs w:val="18"/>
              </w:rPr>
              <w:t>__________</w:t>
            </w:r>
          </w:p>
        </w:tc>
        <w:tc>
          <w:tcPr>
            <w:tcW w:w="1169" w:type="dxa"/>
          </w:tcPr>
          <w:p w:rsidR="008208C9" w:rsidRPr="00B24A2C" w:rsidRDefault="008208C9" w:rsidP="008208C9">
            <w:pPr>
              <w:rPr>
                <w:rFonts w:cstheme="minorHAnsi"/>
                <w:sz w:val="18"/>
                <w:szCs w:val="18"/>
              </w:rPr>
            </w:pPr>
            <w:r w:rsidRPr="00B24A2C">
              <w:rPr>
                <w:rFonts w:cstheme="minorHAnsi"/>
                <w:spacing w:val="-2"/>
                <w:w w:val="95"/>
                <w:sz w:val="18"/>
                <w:szCs w:val="18"/>
              </w:rPr>
              <w:t>__________</w:t>
            </w:r>
          </w:p>
        </w:tc>
        <w:tc>
          <w:tcPr>
            <w:tcW w:w="1169" w:type="dxa"/>
          </w:tcPr>
          <w:p w:rsidR="008208C9" w:rsidRPr="00B24A2C" w:rsidRDefault="008208C9" w:rsidP="008208C9">
            <w:pPr>
              <w:rPr>
                <w:rFonts w:cstheme="minorHAnsi"/>
                <w:sz w:val="18"/>
                <w:szCs w:val="18"/>
              </w:rPr>
            </w:pPr>
            <w:r w:rsidRPr="00B24A2C">
              <w:rPr>
                <w:rFonts w:cstheme="minorHAnsi"/>
                <w:spacing w:val="-2"/>
                <w:w w:val="95"/>
                <w:sz w:val="18"/>
                <w:szCs w:val="18"/>
              </w:rPr>
              <w:t>__________</w:t>
            </w:r>
          </w:p>
        </w:tc>
        <w:tc>
          <w:tcPr>
            <w:tcW w:w="1142" w:type="dxa"/>
          </w:tcPr>
          <w:p w:rsidR="008208C9" w:rsidRPr="00B24A2C" w:rsidRDefault="008208C9" w:rsidP="008208C9">
            <w:pPr>
              <w:rPr>
                <w:rFonts w:cstheme="minorHAnsi"/>
                <w:sz w:val="18"/>
                <w:szCs w:val="18"/>
              </w:rPr>
            </w:pPr>
            <w:r w:rsidRPr="00B24A2C">
              <w:rPr>
                <w:rFonts w:cstheme="minorHAnsi"/>
                <w:spacing w:val="-2"/>
                <w:w w:val="95"/>
                <w:sz w:val="18"/>
                <w:szCs w:val="18"/>
              </w:rPr>
              <w:t>__________</w:t>
            </w:r>
          </w:p>
        </w:tc>
        <w:tc>
          <w:tcPr>
            <w:tcW w:w="1142" w:type="dxa"/>
          </w:tcPr>
          <w:p w:rsidR="008208C9" w:rsidRPr="00B24A2C" w:rsidRDefault="008208C9" w:rsidP="008208C9">
            <w:pPr>
              <w:rPr>
                <w:rFonts w:cstheme="minorHAnsi"/>
                <w:sz w:val="18"/>
                <w:szCs w:val="18"/>
              </w:rPr>
            </w:pPr>
            <w:r w:rsidRPr="00B24A2C">
              <w:rPr>
                <w:rFonts w:cstheme="minorHAnsi"/>
                <w:spacing w:val="-2"/>
                <w:w w:val="95"/>
                <w:sz w:val="18"/>
                <w:szCs w:val="18"/>
              </w:rPr>
              <w:t>__________</w:t>
            </w:r>
          </w:p>
        </w:tc>
      </w:tr>
      <w:tr w:rsidR="00D43A9B" w:rsidRPr="00061493" w:rsidTr="00061493">
        <w:trPr>
          <w:trHeight w:val="260"/>
        </w:trPr>
        <w:tc>
          <w:tcPr>
            <w:tcW w:w="11391" w:type="dxa"/>
            <w:gridSpan w:val="8"/>
            <w:shd w:val="clear" w:color="auto" w:fill="BFBFBF" w:themeFill="background1" w:themeFillShade="BF"/>
          </w:tcPr>
          <w:p w:rsidR="00D43A9B" w:rsidRPr="00061493"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GENERAL ELECTIVES (0)</w:t>
            </w:r>
          </w:p>
        </w:tc>
      </w:tr>
      <w:tr w:rsidR="00D43A9B" w:rsidRPr="00061493" w:rsidTr="00061493">
        <w:trPr>
          <w:trHeight w:val="260"/>
        </w:trPr>
        <w:tc>
          <w:tcPr>
            <w:tcW w:w="11391" w:type="dxa"/>
            <w:gridSpan w:val="8"/>
            <w:shd w:val="clear" w:color="auto" w:fill="auto"/>
          </w:tcPr>
          <w:p w:rsidR="00D43A9B" w:rsidRPr="00061493"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20"/>
              </w:rPr>
            </w:pPr>
          </w:p>
        </w:tc>
      </w:tr>
      <w:tr w:rsidR="00D43A9B" w:rsidRPr="00061493" w:rsidTr="00061493">
        <w:trPr>
          <w:trHeight w:val="260"/>
        </w:trPr>
        <w:tc>
          <w:tcPr>
            <w:tcW w:w="4627" w:type="dxa"/>
            <w:gridSpan w:val="2"/>
            <w:vAlign w:val="center"/>
          </w:tcPr>
          <w:p w:rsidR="00D43A9B" w:rsidRPr="00061493" w:rsidRDefault="00D43A9B" w:rsidP="00D43A9B">
            <w:pPr>
              <w:pStyle w:val="BodyText"/>
              <w:tabs>
                <w:tab w:val="left" w:pos="4845"/>
                <w:tab w:val="left" w:pos="5575"/>
                <w:tab w:val="left" w:pos="6144"/>
                <w:tab w:val="left" w:pos="7471"/>
                <w:tab w:val="left" w:pos="10291"/>
              </w:tabs>
              <w:ind w:left="0"/>
              <w:jc w:val="right"/>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TOTAL CREDITS:</w:t>
            </w:r>
          </w:p>
        </w:tc>
        <w:tc>
          <w:tcPr>
            <w:tcW w:w="973" w:type="dxa"/>
            <w:vAlign w:val="center"/>
          </w:tcPr>
          <w:p w:rsidR="00D43A9B" w:rsidRPr="00061493" w:rsidRDefault="00D43A9B" w:rsidP="00D43A9B">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Pr>
                <w:rFonts w:asciiTheme="minorHAnsi" w:hAnsiTheme="minorHAnsi" w:cstheme="minorHAnsi"/>
                <w:b/>
                <w:spacing w:val="-2"/>
                <w:w w:val="95"/>
                <w:sz w:val="18"/>
                <w:szCs w:val="20"/>
              </w:rPr>
              <w:t>122</w:t>
            </w:r>
          </w:p>
        </w:tc>
        <w:tc>
          <w:tcPr>
            <w:tcW w:w="3507" w:type="dxa"/>
            <w:gridSpan w:val="3"/>
          </w:tcPr>
          <w:p w:rsidR="00D43A9B" w:rsidRPr="00061493" w:rsidRDefault="00D43A9B" w:rsidP="00D43A9B">
            <w:pPr>
              <w:pStyle w:val="BodyText"/>
              <w:tabs>
                <w:tab w:val="left" w:pos="4845"/>
                <w:tab w:val="left" w:pos="5575"/>
                <w:tab w:val="left" w:pos="6144"/>
                <w:tab w:val="left" w:pos="7471"/>
                <w:tab w:val="left" w:pos="10291"/>
              </w:tabs>
              <w:ind w:left="0"/>
              <w:jc w:val="right"/>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FINAL GPA:</w:t>
            </w:r>
          </w:p>
        </w:tc>
        <w:tc>
          <w:tcPr>
            <w:tcW w:w="2284" w:type="dxa"/>
            <w:gridSpan w:val="2"/>
          </w:tcPr>
          <w:p w:rsidR="00D43A9B" w:rsidRPr="00061493" w:rsidRDefault="00D43A9B" w:rsidP="00D43A9B">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r>
              <w:rPr>
                <w:rFonts w:asciiTheme="minorHAnsi" w:hAnsiTheme="minorHAnsi" w:cstheme="minorHAnsi"/>
                <w:spacing w:val="-2"/>
                <w:w w:val="95"/>
                <w:sz w:val="18"/>
                <w:szCs w:val="20"/>
              </w:rPr>
              <w:t>________________________</w:t>
            </w:r>
          </w:p>
        </w:tc>
      </w:tr>
    </w:tbl>
    <w:p w:rsidR="00AD263A" w:rsidRDefault="00AD263A" w:rsidP="00AD263A">
      <w:pPr>
        <w:pStyle w:val="BodyText"/>
        <w:tabs>
          <w:tab w:val="left" w:pos="4845"/>
          <w:tab w:val="left" w:pos="5575"/>
          <w:tab w:val="left" w:pos="6144"/>
          <w:tab w:val="left" w:pos="7471"/>
          <w:tab w:val="left" w:pos="10291"/>
        </w:tabs>
        <w:rPr>
          <w:spacing w:val="-2"/>
          <w:w w:val="95"/>
          <w:sz w:val="18"/>
        </w:rPr>
      </w:pPr>
    </w:p>
    <w:p w:rsidR="00506C14" w:rsidRDefault="00506C14" w:rsidP="00AD263A">
      <w:pPr>
        <w:pStyle w:val="BodyText"/>
        <w:tabs>
          <w:tab w:val="left" w:pos="4845"/>
          <w:tab w:val="left" w:pos="5575"/>
          <w:tab w:val="left" w:pos="6144"/>
          <w:tab w:val="left" w:pos="7471"/>
          <w:tab w:val="left" w:pos="10291"/>
        </w:tabs>
        <w:rPr>
          <w:spacing w:val="-2"/>
          <w:w w:val="95"/>
          <w:sz w:val="18"/>
        </w:rPr>
      </w:pPr>
    </w:p>
    <w:p w:rsidR="00506C14" w:rsidRDefault="00506C14" w:rsidP="00AD263A">
      <w:pPr>
        <w:pStyle w:val="BodyText"/>
        <w:tabs>
          <w:tab w:val="left" w:pos="4845"/>
          <w:tab w:val="left" w:pos="5575"/>
          <w:tab w:val="left" w:pos="6144"/>
          <w:tab w:val="left" w:pos="7471"/>
          <w:tab w:val="left" w:pos="10291"/>
        </w:tabs>
        <w:rPr>
          <w:spacing w:val="-2"/>
          <w:w w:val="95"/>
          <w:sz w:val="18"/>
        </w:rPr>
      </w:pPr>
    </w:p>
    <w:p w:rsidR="00506C14" w:rsidRDefault="00506C14" w:rsidP="00AD263A">
      <w:pPr>
        <w:pStyle w:val="BodyText"/>
        <w:tabs>
          <w:tab w:val="left" w:pos="4845"/>
          <w:tab w:val="left" w:pos="5575"/>
          <w:tab w:val="left" w:pos="6144"/>
          <w:tab w:val="left" w:pos="7471"/>
          <w:tab w:val="left" w:pos="10291"/>
        </w:tabs>
        <w:rPr>
          <w:spacing w:val="-2"/>
          <w:w w:val="95"/>
          <w:sz w:val="18"/>
        </w:rPr>
      </w:pPr>
    </w:p>
    <w:p w:rsidR="00506C14" w:rsidRDefault="00506C14" w:rsidP="008208C9">
      <w:pPr>
        <w:pStyle w:val="BodyText"/>
        <w:tabs>
          <w:tab w:val="left" w:pos="4845"/>
          <w:tab w:val="left" w:pos="5575"/>
          <w:tab w:val="left" w:pos="6144"/>
          <w:tab w:val="left" w:pos="7471"/>
          <w:tab w:val="left" w:pos="10291"/>
        </w:tabs>
        <w:ind w:left="0"/>
        <w:rPr>
          <w:spacing w:val="-2"/>
          <w:w w:val="95"/>
          <w:sz w:val="18"/>
        </w:rPr>
      </w:pPr>
    </w:p>
    <w:p w:rsidR="00D43A9B" w:rsidRDefault="000D065B" w:rsidP="00D43A9B">
      <w:pPr>
        <w:pStyle w:val="BodyText"/>
        <w:tabs>
          <w:tab w:val="left" w:pos="4845"/>
          <w:tab w:val="left" w:pos="5575"/>
          <w:tab w:val="left" w:pos="6144"/>
          <w:tab w:val="left" w:pos="7471"/>
          <w:tab w:val="left" w:pos="10291"/>
        </w:tabs>
        <w:rPr>
          <w:i/>
          <w:spacing w:val="-2"/>
          <w:w w:val="95"/>
          <w:sz w:val="18"/>
        </w:rPr>
      </w:pPr>
      <w:r>
        <w:rPr>
          <w:spacing w:val="-2"/>
          <w:w w:val="95"/>
          <w:sz w:val="18"/>
        </w:rPr>
        <w:t>**</w:t>
      </w:r>
      <w:r>
        <w:rPr>
          <w:i/>
          <w:spacing w:val="-2"/>
          <w:w w:val="95"/>
          <w:sz w:val="18"/>
        </w:rPr>
        <w:t xml:space="preserve"> Prerequisite course for the EPP application and all EPP courses</w:t>
      </w:r>
    </w:p>
    <w:p w:rsidR="00D43A9B" w:rsidRPr="00D43A9B" w:rsidRDefault="00D43A9B" w:rsidP="00D43A9B">
      <w:pPr>
        <w:pStyle w:val="BodyText"/>
        <w:tabs>
          <w:tab w:val="left" w:pos="4845"/>
          <w:tab w:val="left" w:pos="5575"/>
          <w:tab w:val="left" w:pos="6144"/>
          <w:tab w:val="left" w:pos="7471"/>
          <w:tab w:val="left" w:pos="10291"/>
        </w:tabs>
        <w:rPr>
          <w:i/>
          <w:spacing w:val="-2"/>
          <w:w w:val="95"/>
          <w:sz w:val="18"/>
        </w:rPr>
      </w:pPr>
      <w:r>
        <w:rPr>
          <w:spacing w:val="-2"/>
          <w:w w:val="95"/>
          <w:sz w:val="18"/>
        </w:rPr>
        <w:t xml:space="preserve">++ </w:t>
      </w:r>
      <w:r>
        <w:rPr>
          <w:rFonts w:asciiTheme="minorHAnsi" w:hAnsiTheme="minorHAnsi" w:cstheme="minorHAnsi"/>
          <w:i/>
          <w:spacing w:val="-2"/>
          <w:w w:val="95"/>
          <w:sz w:val="18"/>
          <w:szCs w:val="18"/>
        </w:rPr>
        <w:t>Online only</w:t>
      </w:r>
    </w:p>
    <w:p w:rsidR="000D065B" w:rsidRDefault="000D065B" w:rsidP="00AD263A">
      <w:pPr>
        <w:pStyle w:val="BodyText"/>
        <w:tabs>
          <w:tab w:val="left" w:pos="4845"/>
          <w:tab w:val="left" w:pos="5575"/>
          <w:tab w:val="left" w:pos="6144"/>
          <w:tab w:val="left" w:pos="7471"/>
          <w:tab w:val="left" w:pos="10291"/>
        </w:tabs>
        <w:rPr>
          <w:i/>
          <w:spacing w:val="-2"/>
          <w:w w:val="95"/>
          <w:sz w:val="18"/>
        </w:rPr>
      </w:pPr>
      <w:r>
        <w:rPr>
          <w:spacing w:val="-2"/>
          <w:w w:val="95"/>
          <w:sz w:val="18"/>
        </w:rPr>
        <w:t xml:space="preserve">^ </w:t>
      </w:r>
      <w:r w:rsidR="00B24A2C">
        <w:rPr>
          <w:i/>
          <w:spacing w:val="-2"/>
          <w:w w:val="95"/>
          <w:sz w:val="18"/>
        </w:rPr>
        <w:t>ED 490</w:t>
      </w:r>
      <w:r>
        <w:rPr>
          <w:i/>
          <w:spacing w:val="-2"/>
          <w:w w:val="95"/>
          <w:sz w:val="18"/>
        </w:rPr>
        <w:t xml:space="preserve"> Supervised Teaching will be the only course a student takes his/her final semester in the EPP.</w:t>
      </w:r>
    </w:p>
    <w:p w:rsidR="000D065B" w:rsidRPr="000D065B" w:rsidRDefault="000D065B" w:rsidP="00AD263A">
      <w:pPr>
        <w:pStyle w:val="BodyText"/>
        <w:tabs>
          <w:tab w:val="left" w:pos="4845"/>
          <w:tab w:val="left" w:pos="5575"/>
          <w:tab w:val="left" w:pos="6144"/>
          <w:tab w:val="left" w:pos="7471"/>
          <w:tab w:val="left" w:pos="10291"/>
        </w:tabs>
        <w:rPr>
          <w:b/>
          <w:spacing w:val="-2"/>
          <w:w w:val="95"/>
        </w:rPr>
      </w:pPr>
      <w:r w:rsidRPr="000D065B">
        <w:rPr>
          <w:b/>
          <w:spacing w:val="-2"/>
          <w:w w:val="95"/>
        </w:rPr>
        <w:lastRenderedPageBreak/>
        <w:t>PROGRAM EXIT REQUIREMENTS (SEE CHECKPOINT #4)</w:t>
      </w:r>
    </w:p>
    <w:p w:rsidR="000D065B" w:rsidRDefault="000D065B" w:rsidP="00AD263A">
      <w:pPr>
        <w:pStyle w:val="BodyText"/>
        <w:tabs>
          <w:tab w:val="left" w:pos="4845"/>
          <w:tab w:val="left" w:pos="5575"/>
          <w:tab w:val="left" w:pos="6144"/>
          <w:tab w:val="left" w:pos="7471"/>
          <w:tab w:val="left" w:pos="10291"/>
        </w:tabs>
        <w:rPr>
          <w:spacing w:val="-2"/>
          <w:w w:val="95"/>
        </w:rPr>
      </w:pPr>
    </w:p>
    <w:p w:rsidR="000D065B" w:rsidRPr="000D065B" w:rsidRDefault="000D065B" w:rsidP="000D065B">
      <w:pPr>
        <w:pStyle w:val="BodyText"/>
        <w:tabs>
          <w:tab w:val="left" w:pos="4845"/>
          <w:tab w:val="left" w:pos="5575"/>
          <w:tab w:val="left" w:pos="6144"/>
          <w:tab w:val="left" w:pos="7471"/>
          <w:tab w:val="left" w:pos="10291"/>
        </w:tabs>
        <w:rPr>
          <w:spacing w:val="-2"/>
          <w:w w:val="95"/>
        </w:rPr>
      </w:pPr>
      <w:r w:rsidRPr="000D065B">
        <w:rPr>
          <w:spacing w:val="-2"/>
          <w:w w:val="95"/>
        </w:rPr>
        <w:t>(Note: If the scores (Praxis II and PLT) are not passing by state standards, the teacher candidate must retake the test(s) until the scores are passing before the state will grant certification in the teaching area of the degree)</w:t>
      </w:r>
    </w:p>
    <w:p w:rsidR="000D065B" w:rsidRPr="000D065B" w:rsidRDefault="000D065B" w:rsidP="000D065B">
      <w:pPr>
        <w:pStyle w:val="BodyText"/>
        <w:tabs>
          <w:tab w:val="left" w:pos="4845"/>
          <w:tab w:val="left" w:pos="5575"/>
          <w:tab w:val="left" w:pos="6144"/>
          <w:tab w:val="left" w:pos="7471"/>
          <w:tab w:val="left" w:pos="10291"/>
        </w:tabs>
        <w:rPr>
          <w:spacing w:val="-2"/>
          <w:w w:val="95"/>
        </w:rPr>
      </w:pPr>
    </w:p>
    <w:p w:rsidR="000D065B" w:rsidRDefault="000D065B" w:rsidP="000D065B">
      <w:pPr>
        <w:pStyle w:val="BodyText"/>
        <w:tabs>
          <w:tab w:val="left" w:pos="4845"/>
          <w:tab w:val="left" w:pos="5575"/>
          <w:tab w:val="left" w:pos="6144"/>
          <w:tab w:val="left" w:pos="7471"/>
          <w:tab w:val="left" w:pos="10291"/>
        </w:tabs>
        <w:rPr>
          <w:spacing w:val="-2"/>
          <w:w w:val="95"/>
        </w:rPr>
      </w:pPr>
      <w:r w:rsidRPr="000D065B">
        <w:rPr>
          <w:spacing w:val="-2"/>
          <w:w w:val="95"/>
        </w:rPr>
        <w:t>EPSB Disclaimer: Teacher certification requirements are subject to change. Before registering for the Praxis, please refer to the Education Professional Standards Board (EPSB) website at www.epsb.ky.gov for current requirements or contact the Division of Professional Learning and Assessment at 502-564-4606 or toll free at 888-598-7667.</w:t>
      </w:r>
    </w:p>
    <w:p w:rsidR="000D065B" w:rsidRDefault="000D065B" w:rsidP="000D065B">
      <w:pPr>
        <w:pStyle w:val="BodyText"/>
        <w:tabs>
          <w:tab w:val="left" w:pos="4845"/>
          <w:tab w:val="left" w:pos="5575"/>
          <w:tab w:val="left" w:pos="6144"/>
          <w:tab w:val="left" w:pos="7471"/>
          <w:tab w:val="left" w:pos="10291"/>
        </w:tabs>
        <w:rPr>
          <w:spacing w:val="-2"/>
          <w:w w:val="95"/>
        </w:rPr>
      </w:pPr>
    </w:p>
    <w:p w:rsidR="000D065B" w:rsidRDefault="000D065B" w:rsidP="000D065B">
      <w:pPr>
        <w:pStyle w:val="BodyText"/>
        <w:tabs>
          <w:tab w:val="left" w:pos="4845"/>
          <w:tab w:val="left" w:pos="5575"/>
          <w:tab w:val="left" w:pos="6144"/>
          <w:tab w:val="left" w:pos="7471"/>
          <w:tab w:val="left" w:pos="10291"/>
        </w:tabs>
        <w:rPr>
          <w:spacing w:val="-2"/>
          <w:w w:val="95"/>
        </w:rPr>
      </w:pPr>
    </w:p>
    <w:p w:rsidR="000D065B" w:rsidRDefault="000D065B" w:rsidP="000D065B">
      <w:pPr>
        <w:pStyle w:val="BodyText"/>
        <w:tabs>
          <w:tab w:val="left" w:pos="4845"/>
          <w:tab w:val="left" w:pos="5575"/>
          <w:tab w:val="left" w:pos="6144"/>
          <w:tab w:val="left" w:pos="7471"/>
          <w:tab w:val="left" w:pos="10291"/>
        </w:tabs>
        <w:rPr>
          <w:spacing w:val="-2"/>
          <w:w w:val="95"/>
        </w:rPr>
      </w:pPr>
      <w:r>
        <w:rPr>
          <w:spacing w:val="-2"/>
          <w:w w:val="95"/>
        </w:rPr>
        <w:t>Teacher Candidate Signature _________________________________________</w:t>
      </w:r>
      <w:r w:rsidR="00061493">
        <w:rPr>
          <w:spacing w:val="-2"/>
          <w:w w:val="95"/>
        </w:rPr>
        <w:t>_________________</w:t>
      </w:r>
      <w:r>
        <w:rPr>
          <w:spacing w:val="-2"/>
          <w:w w:val="95"/>
        </w:rPr>
        <w:t xml:space="preserve"> Date ____/____/______________</w:t>
      </w:r>
    </w:p>
    <w:p w:rsidR="000D065B" w:rsidRPr="000D065B" w:rsidRDefault="000D065B" w:rsidP="000D065B">
      <w:pPr>
        <w:pStyle w:val="BodyText"/>
        <w:tabs>
          <w:tab w:val="left" w:pos="4845"/>
          <w:tab w:val="left" w:pos="5575"/>
          <w:tab w:val="left" w:pos="6144"/>
          <w:tab w:val="left" w:pos="7471"/>
          <w:tab w:val="left" w:pos="10291"/>
        </w:tabs>
        <w:rPr>
          <w:spacing w:val="-2"/>
          <w:w w:val="95"/>
        </w:rPr>
      </w:pPr>
      <w:r>
        <w:rPr>
          <w:spacing w:val="-2"/>
          <w:w w:val="95"/>
        </w:rPr>
        <w:t xml:space="preserve">                                                                                                                                                                     </w:t>
      </w:r>
      <w:r w:rsidR="00061493">
        <w:rPr>
          <w:spacing w:val="-2"/>
          <w:w w:val="95"/>
        </w:rPr>
        <w:t xml:space="preserve">                             </w:t>
      </w:r>
      <w:r>
        <w:rPr>
          <w:spacing w:val="-2"/>
          <w:w w:val="95"/>
        </w:rPr>
        <w:t xml:space="preserve">  mo.   day    year</w:t>
      </w:r>
    </w:p>
    <w:sectPr w:rsidR="000D065B" w:rsidRPr="000D065B" w:rsidSect="003576F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32F" w:rsidRDefault="001E532F" w:rsidP="00061493">
      <w:pPr>
        <w:spacing w:after="0" w:line="240" w:lineRule="auto"/>
      </w:pPr>
      <w:r>
        <w:separator/>
      </w:r>
    </w:p>
  </w:endnote>
  <w:endnote w:type="continuationSeparator" w:id="0">
    <w:p w:rsidR="001E532F" w:rsidRDefault="001E532F" w:rsidP="0006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32F" w:rsidRDefault="001E532F" w:rsidP="00061493">
      <w:pPr>
        <w:spacing w:after="0" w:line="240" w:lineRule="auto"/>
      </w:pPr>
      <w:r>
        <w:separator/>
      </w:r>
    </w:p>
  </w:footnote>
  <w:footnote w:type="continuationSeparator" w:id="0">
    <w:p w:rsidR="001E532F" w:rsidRDefault="001E532F" w:rsidP="00061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0BED"/>
    <w:multiLevelType w:val="hybridMultilevel"/>
    <w:tmpl w:val="799E2A92"/>
    <w:lvl w:ilvl="0" w:tplc="AE7C807C">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1B1A681C"/>
    <w:multiLevelType w:val="hybridMultilevel"/>
    <w:tmpl w:val="8B5E06C0"/>
    <w:lvl w:ilvl="0" w:tplc="772C5D6C">
      <w:start w:val="3"/>
      <w:numFmt w:val="bullet"/>
      <w:lvlText w:val=""/>
      <w:lvlJc w:val="left"/>
      <w:pPr>
        <w:ind w:left="479" w:hanging="360"/>
      </w:pPr>
      <w:rPr>
        <w:rFonts w:ascii="Symbol" w:eastAsia="Calibri" w:hAnsi="Symbol" w:cstheme="minorBidi"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15:restartNumberingAfterBreak="0">
    <w:nsid w:val="5E6C2FB5"/>
    <w:multiLevelType w:val="hybridMultilevel"/>
    <w:tmpl w:val="CE4CC634"/>
    <w:lvl w:ilvl="0" w:tplc="09822C0A">
      <w:start w:val="3"/>
      <w:numFmt w:val="bullet"/>
      <w:lvlText w:val=""/>
      <w:lvlJc w:val="left"/>
      <w:pPr>
        <w:ind w:left="479" w:hanging="360"/>
      </w:pPr>
      <w:rPr>
        <w:rFonts w:ascii="Symbol" w:eastAsia="Calibri" w:hAnsi="Symbol" w:cstheme="minorBidi"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C6"/>
    <w:rsid w:val="000567C6"/>
    <w:rsid w:val="00061493"/>
    <w:rsid w:val="000733DC"/>
    <w:rsid w:val="000D065B"/>
    <w:rsid w:val="0014101D"/>
    <w:rsid w:val="001E532F"/>
    <w:rsid w:val="0035534F"/>
    <w:rsid w:val="003576F2"/>
    <w:rsid w:val="00360251"/>
    <w:rsid w:val="00486497"/>
    <w:rsid w:val="00506C14"/>
    <w:rsid w:val="007D4696"/>
    <w:rsid w:val="008208C9"/>
    <w:rsid w:val="008273D3"/>
    <w:rsid w:val="00902074"/>
    <w:rsid w:val="009508F8"/>
    <w:rsid w:val="00AD263A"/>
    <w:rsid w:val="00B24A2C"/>
    <w:rsid w:val="00C12014"/>
    <w:rsid w:val="00D4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88C8B"/>
  <w15:chartTrackingRefBased/>
  <w15:docId w15:val="{E8E9327A-9B6D-42E4-9CE6-0E2303AA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67C6"/>
    <w:pPr>
      <w:widowControl w:val="0"/>
      <w:spacing w:after="0" w:line="240" w:lineRule="auto"/>
      <w:ind w:left="119"/>
    </w:pPr>
    <w:rPr>
      <w:rFonts w:ascii="Calibri" w:eastAsia="Calibri" w:hAnsi="Calibri"/>
    </w:rPr>
  </w:style>
  <w:style w:type="character" w:customStyle="1" w:styleId="BodyTextChar">
    <w:name w:val="Body Text Char"/>
    <w:basedOn w:val="DefaultParagraphFont"/>
    <w:link w:val="BodyText"/>
    <w:uiPriority w:val="1"/>
    <w:rsid w:val="000567C6"/>
    <w:rPr>
      <w:rFonts w:ascii="Calibri" w:eastAsia="Calibri" w:hAnsi="Calibri"/>
    </w:rPr>
  </w:style>
  <w:style w:type="table" w:styleId="TableGrid">
    <w:name w:val="Table Grid"/>
    <w:basedOn w:val="TableNormal"/>
    <w:uiPriority w:val="39"/>
    <w:rsid w:val="00AD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493"/>
  </w:style>
  <w:style w:type="paragraph" w:styleId="Footer">
    <w:name w:val="footer"/>
    <w:basedOn w:val="Normal"/>
    <w:link w:val="FooterChar"/>
    <w:uiPriority w:val="99"/>
    <w:unhideWhenUsed/>
    <w:rsid w:val="0006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493"/>
  </w:style>
  <w:style w:type="paragraph" w:styleId="BalloonText">
    <w:name w:val="Balloon Text"/>
    <w:basedOn w:val="Normal"/>
    <w:link w:val="BalloonTextChar"/>
    <w:uiPriority w:val="99"/>
    <w:semiHidden/>
    <w:unhideWhenUsed/>
    <w:rsid w:val="00061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Miller</dc:creator>
  <cp:keywords/>
  <dc:description/>
  <cp:lastModifiedBy>Mackenzie Miller</cp:lastModifiedBy>
  <cp:revision>2</cp:revision>
  <cp:lastPrinted>2018-11-19T15:46:00Z</cp:lastPrinted>
  <dcterms:created xsi:type="dcterms:W3CDTF">2018-11-19T15:46:00Z</dcterms:created>
  <dcterms:modified xsi:type="dcterms:W3CDTF">2018-11-19T15:46:00Z</dcterms:modified>
</cp:coreProperties>
</file>